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p w14:paraId="546B1342" w14:textId="094B4E44" w:rsidR="003615E7" w:rsidRPr="00D3700D" w:rsidRDefault="005329E3" w:rsidP="00B667EA">
      <w:pPr>
        <w:pStyle w:val="Default"/>
        <w:rPr>
          <w:rFonts w:asciiTheme="majorHAnsi" w:hAnsiTheme="majorHAnsi"/>
          <w:lang w:val="en-GB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45440" behindDoc="0" locked="0" layoutInCell="1" allowOverlap="1" wp14:anchorId="25708229" wp14:editId="68C287A4">
            <wp:simplePos x="0" y="0"/>
            <wp:positionH relativeFrom="column">
              <wp:posOffset>5784850</wp:posOffset>
            </wp:positionH>
            <wp:positionV relativeFrom="paragraph">
              <wp:posOffset>39370</wp:posOffset>
            </wp:positionV>
            <wp:extent cx="882650" cy="882650"/>
            <wp:effectExtent l="0" t="0" r="0" b="0"/>
            <wp:wrapSquare wrapText="bothSides"/>
            <wp:docPr id="1" name="Picture 1" descr="D:\Users\Olga\Documents\Alberta_koledza\Logo_li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ga\Documents\Alberta_koledza\Logo_liel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BA4">
        <w:rPr>
          <w:noProof/>
          <w:lang w:val="en-GB" w:eastAsia="en-GB"/>
        </w:rPr>
        <w:drawing>
          <wp:anchor distT="0" distB="0" distL="114300" distR="114300" simplePos="0" relativeHeight="251671040" behindDoc="1" locked="0" layoutInCell="1" allowOverlap="1" wp14:anchorId="793E898D" wp14:editId="2C2E6F6B">
            <wp:simplePos x="0" y="0"/>
            <wp:positionH relativeFrom="column">
              <wp:posOffset>1784350</wp:posOffset>
            </wp:positionH>
            <wp:positionV relativeFrom="paragraph">
              <wp:posOffset>39370</wp:posOffset>
            </wp:positionV>
            <wp:extent cx="2937510" cy="323850"/>
            <wp:effectExtent l="0" t="0" r="0" b="0"/>
            <wp:wrapTight wrapText="bothSides">
              <wp:wrapPolygon edited="0">
                <wp:start x="0" y="0"/>
                <wp:lineTo x="0" y="20329"/>
                <wp:lineTo x="21432" y="20329"/>
                <wp:lineTo x="2143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EBB98" w14:textId="2DDCC3AB" w:rsidR="003615E7" w:rsidRPr="00D3700D" w:rsidRDefault="002C7742" w:rsidP="00B667EA">
      <w:pPr>
        <w:pStyle w:val="Default"/>
        <w:rPr>
          <w:rFonts w:asciiTheme="majorHAnsi" w:hAnsiTheme="majorHAnsi"/>
          <w:lang w:val="en-GB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51584" behindDoc="0" locked="0" layoutInCell="1" allowOverlap="1" wp14:anchorId="683E27B9" wp14:editId="26F4F5E6">
            <wp:simplePos x="0" y="0"/>
            <wp:positionH relativeFrom="column">
              <wp:posOffset>-64770</wp:posOffset>
            </wp:positionH>
            <wp:positionV relativeFrom="paragraph">
              <wp:posOffset>66675</wp:posOffset>
            </wp:positionV>
            <wp:extent cx="1638935" cy="676910"/>
            <wp:effectExtent l="0" t="0" r="0" b="8890"/>
            <wp:wrapSquare wrapText="bothSides"/>
            <wp:docPr id="5" name="Picture 2" descr="C:\Users\Olga\AppData\Local\Temp\eka_logo_black_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AppData\Local\Temp\eka_logo_black_lett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F9048" w14:textId="47D985CF" w:rsidR="0081543A" w:rsidRPr="00D3700D" w:rsidRDefault="00DE6ECA" w:rsidP="00B667EA">
      <w:pPr>
        <w:pStyle w:val="Default"/>
        <w:rPr>
          <w:rFonts w:asciiTheme="majorHAnsi" w:hAnsiTheme="majorHAnsi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4112" behindDoc="1" locked="0" layoutInCell="1" allowOverlap="1" wp14:anchorId="6CAA65BD" wp14:editId="5C1A649B">
            <wp:simplePos x="0" y="0"/>
            <wp:positionH relativeFrom="column">
              <wp:posOffset>4770755</wp:posOffset>
            </wp:positionH>
            <wp:positionV relativeFrom="paragraph">
              <wp:posOffset>5080</wp:posOffset>
            </wp:positionV>
            <wp:extent cx="845185" cy="906145"/>
            <wp:effectExtent l="0" t="0" r="0" b="8255"/>
            <wp:wrapTight wrapText="bothSides">
              <wp:wrapPolygon edited="0">
                <wp:start x="0" y="0"/>
                <wp:lineTo x="0" y="21343"/>
                <wp:lineTo x="20935" y="21343"/>
                <wp:lineTo x="209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00BD" w14:textId="3D7B8CE8" w:rsidR="0081543A" w:rsidRPr="00D3700D" w:rsidRDefault="00D5377C" w:rsidP="00B667EA">
      <w:pPr>
        <w:pStyle w:val="Default"/>
        <w:rPr>
          <w:rFonts w:asciiTheme="majorHAnsi" w:hAnsiTheme="majorHAnsi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016" behindDoc="1" locked="0" layoutInCell="1" allowOverlap="1" wp14:anchorId="14F587BF" wp14:editId="16E5477F">
            <wp:simplePos x="0" y="0"/>
            <wp:positionH relativeFrom="column">
              <wp:posOffset>3092450</wp:posOffset>
            </wp:positionH>
            <wp:positionV relativeFrom="paragraph">
              <wp:posOffset>18415</wp:posOffset>
            </wp:positionV>
            <wp:extent cx="1354455" cy="704850"/>
            <wp:effectExtent l="0" t="0" r="0" b="0"/>
            <wp:wrapTight wrapText="bothSides">
              <wp:wrapPolygon edited="0">
                <wp:start x="0" y="0"/>
                <wp:lineTo x="0" y="21016"/>
                <wp:lineTo x="21266" y="21016"/>
                <wp:lineTo x="212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42" w:rsidRPr="00A51F94"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7968" behindDoc="0" locked="0" layoutInCell="1" allowOverlap="1" wp14:anchorId="568E534F" wp14:editId="2DF6128F">
            <wp:simplePos x="0" y="0"/>
            <wp:positionH relativeFrom="column">
              <wp:posOffset>1682750</wp:posOffset>
            </wp:positionH>
            <wp:positionV relativeFrom="paragraph">
              <wp:posOffset>19050</wp:posOffset>
            </wp:positionV>
            <wp:extent cx="1282700" cy="677653"/>
            <wp:effectExtent l="0" t="0" r="0" b="8255"/>
            <wp:wrapNone/>
            <wp:docPr id="6" name="Picture 6" descr="C:\Users\Lenovo\OneDrive - Ekonomikas un kultūras augstskola\Desktop\EKA_MAIN_FOLDER\REPREZENTACIJA\EKA logo\etECH_logo\SUMY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OneDrive - Ekonomikas un kultūras augstskola\Desktop\EKA_MAIN_FOLDER\REPREZENTACIJA\EKA logo\etECH_logo\SUMY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67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BF953" w14:textId="5B4508ED" w:rsidR="00194872" w:rsidRDefault="00194872" w:rsidP="0017527A">
      <w:pPr>
        <w:pStyle w:val="NormalWeb"/>
        <w:tabs>
          <w:tab w:val="center" w:pos="1980"/>
          <w:tab w:val="center" w:pos="7020"/>
        </w:tabs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</w:pPr>
    </w:p>
    <w:p w14:paraId="1FB1385F" w14:textId="77A1C680" w:rsidR="00047ABD" w:rsidRDefault="00047ABD" w:rsidP="0017527A">
      <w:pPr>
        <w:pStyle w:val="NormalWeb"/>
        <w:tabs>
          <w:tab w:val="center" w:pos="1980"/>
          <w:tab w:val="center" w:pos="7020"/>
        </w:tabs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</w:pPr>
    </w:p>
    <w:p w14:paraId="226606A4" w14:textId="0F9DB414" w:rsidR="00D5377C" w:rsidRPr="00D5377C" w:rsidRDefault="00D5377C" w:rsidP="00D537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0F8B481" w14:textId="50F38BCF" w:rsidR="00366951" w:rsidRPr="00D3700D" w:rsidRDefault="000A59BF" w:rsidP="0017527A">
      <w:pPr>
        <w:pStyle w:val="NormalWeb"/>
        <w:tabs>
          <w:tab w:val="center" w:pos="1980"/>
          <w:tab w:val="center" w:pos="7020"/>
        </w:tabs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</w:pPr>
      <w:r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>EKA</w:t>
      </w:r>
      <w:r w:rsidR="00B667EA" w:rsidRPr="00D3700D"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 xml:space="preserve"> University </w:t>
      </w:r>
      <w:r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>of Applied Sciences</w:t>
      </w:r>
      <w:r w:rsidR="00C13E75" w:rsidRPr="00D3700D"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>,</w:t>
      </w:r>
      <w:r w:rsidR="00772A76" w:rsidRPr="00D3700D"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 xml:space="preserve"> </w:t>
      </w:r>
    </w:p>
    <w:p w14:paraId="5031910E" w14:textId="74EBAD58" w:rsidR="00B667EA" w:rsidRPr="00D3700D" w:rsidRDefault="00366951" w:rsidP="00C13E75">
      <w:pPr>
        <w:pStyle w:val="NormalWeb"/>
        <w:tabs>
          <w:tab w:val="center" w:pos="1980"/>
          <w:tab w:val="center" w:pos="7020"/>
        </w:tabs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</w:pPr>
      <w:r w:rsidRPr="00D3700D"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>Alberta College</w:t>
      </w:r>
      <w:r w:rsidR="00A8776D">
        <w:rPr>
          <w:rFonts w:asciiTheme="majorHAnsi" w:hAnsiTheme="majorHAnsi" w:cs="Arial"/>
          <w:b/>
          <w:bCs/>
          <w:color w:val="4F81BD" w:themeColor="accent1"/>
          <w:sz w:val="36"/>
          <w:szCs w:val="36"/>
          <w:lang w:val="en-GB"/>
        </w:rPr>
        <w:t xml:space="preserve">, </w:t>
      </w:r>
      <w:r w:rsidR="00A51F94">
        <w:rPr>
          <w:rFonts w:asciiTheme="majorHAnsi" w:hAnsiTheme="majorHAnsi"/>
          <w:b/>
          <w:color w:val="4F81BD" w:themeColor="accent1"/>
          <w:sz w:val="36"/>
          <w:szCs w:val="36"/>
          <w:lang w:val="en-GB"/>
        </w:rPr>
        <w:t xml:space="preserve">Sumy State </w:t>
      </w:r>
      <w:r w:rsidR="006F0797" w:rsidRPr="00D3700D">
        <w:rPr>
          <w:rFonts w:asciiTheme="majorHAnsi" w:hAnsiTheme="majorHAnsi"/>
          <w:b/>
          <w:color w:val="4F81BD" w:themeColor="accent1"/>
          <w:sz w:val="36"/>
          <w:szCs w:val="36"/>
          <w:lang w:val="en-GB"/>
        </w:rPr>
        <w:t>University</w:t>
      </w:r>
      <w:r w:rsidR="00A8776D">
        <w:rPr>
          <w:rFonts w:asciiTheme="majorHAnsi" w:hAnsiTheme="majorHAnsi"/>
          <w:b/>
          <w:color w:val="4F81BD" w:themeColor="accent1"/>
          <w:sz w:val="36"/>
          <w:szCs w:val="36"/>
          <w:lang w:val="en-GB"/>
        </w:rPr>
        <w:t>, Ferris State University</w:t>
      </w:r>
      <w:r w:rsidR="00D5377C">
        <w:rPr>
          <w:rFonts w:asciiTheme="majorHAnsi" w:hAnsiTheme="majorHAnsi"/>
          <w:b/>
          <w:color w:val="4F81BD" w:themeColor="accent1"/>
          <w:sz w:val="36"/>
          <w:szCs w:val="36"/>
          <w:lang w:val="en-GB"/>
        </w:rPr>
        <w:t>,</w:t>
      </w:r>
      <w:r w:rsidR="00A8776D">
        <w:rPr>
          <w:rFonts w:asciiTheme="majorHAnsi" w:hAnsiTheme="majorHAnsi"/>
          <w:b/>
          <w:color w:val="4F81BD" w:themeColor="accent1"/>
          <w:sz w:val="36"/>
          <w:szCs w:val="36"/>
          <w:lang w:val="en-GB"/>
        </w:rPr>
        <w:t xml:space="preserve"> AMBIS University</w:t>
      </w:r>
      <w:r w:rsidR="00D5377C">
        <w:rPr>
          <w:rFonts w:asciiTheme="majorHAnsi" w:hAnsiTheme="majorHAnsi"/>
          <w:b/>
          <w:color w:val="4F81BD" w:themeColor="accent1"/>
          <w:sz w:val="36"/>
          <w:szCs w:val="36"/>
          <w:lang w:val="en-GB"/>
        </w:rPr>
        <w:t xml:space="preserve"> and Association of Latvian Economists</w:t>
      </w:r>
    </w:p>
    <w:p w14:paraId="189697E9" w14:textId="393C6FE0" w:rsidR="00366951" w:rsidRPr="00D3700D" w:rsidRDefault="00366951" w:rsidP="00C13E75">
      <w:pPr>
        <w:spacing w:after="0" w:line="240" w:lineRule="auto"/>
        <w:rPr>
          <w:rFonts w:asciiTheme="majorHAnsi" w:hAnsiTheme="majorHAnsi" w:cs="Arial"/>
          <w:b/>
          <w:sz w:val="28"/>
          <w:szCs w:val="28"/>
          <w:lang w:val="en-GB"/>
        </w:rPr>
      </w:pPr>
    </w:p>
    <w:p w14:paraId="644E869B" w14:textId="0F232868" w:rsidR="00B667EA" w:rsidRPr="00D3700D" w:rsidRDefault="00A6118B" w:rsidP="00B667EA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>
        <w:rPr>
          <w:rFonts w:asciiTheme="majorHAnsi" w:hAnsiTheme="majorHAnsi" w:cs="Arial"/>
          <w:b/>
          <w:sz w:val="28"/>
          <w:szCs w:val="28"/>
          <w:lang w:val="en-GB"/>
        </w:rPr>
        <w:t>i</w:t>
      </w:r>
      <w:r w:rsidR="00C13E75" w:rsidRPr="00D3700D">
        <w:rPr>
          <w:rFonts w:asciiTheme="majorHAnsi" w:hAnsiTheme="majorHAnsi" w:cs="Arial"/>
          <w:b/>
          <w:sz w:val="28"/>
          <w:szCs w:val="28"/>
          <w:lang w:val="en-GB"/>
        </w:rPr>
        <w:t>nvite</w:t>
      </w:r>
      <w:r w:rsidR="00B667EA" w:rsidRPr="00D3700D">
        <w:rPr>
          <w:rFonts w:asciiTheme="majorHAnsi" w:hAnsiTheme="majorHAnsi" w:cs="Arial"/>
          <w:b/>
          <w:sz w:val="28"/>
          <w:szCs w:val="28"/>
          <w:lang w:val="en-GB"/>
        </w:rPr>
        <w:t xml:space="preserve"> you to </w:t>
      </w:r>
      <w:r w:rsidR="00F1501B" w:rsidRPr="00D3700D">
        <w:rPr>
          <w:rFonts w:asciiTheme="majorHAnsi" w:hAnsiTheme="majorHAnsi" w:cs="Arial"/>
          <w:b/>
          <w:sz w:val="28"/>
          <w:szCs w:val="28"/>
          <w:lang w:val="en-GB"/>
        </w:rPr>
        <w:t xml:space="preserve">participate in </w:t>
      </w:r>
      <w:r w:rsidR="007939AE" w:rsidRPr="00D3700D">
        <w:rPr>
          <w:rFonts w:asciiTheme="majorHAnsi" w:hAnsiTheme="majorHAnsi" w:cs="Arial"/>
          <w:b/>
          <w:sz w:val="28"/>
          <w:szCs w:val="28"/>
          <w:lang w:val="en-GB"/>
        </w:rPr>
        <w:t>the International</w:t>
      </w:r>
      <w:r w:rsidR="00B667EA" w:rsidRPr="00D3700D">
        <w:rPr>
          <w:rFonts w:asciiTheme="majorHAnsi" w:hAnsiTheme="majorHAnsi"/>
          <w:b/>
          <w:bCs/>
          <w:sz w:val="28"/>
          <w:szCs w:val="28"/>
          <w:lang w:val="en-GB"/>
        </w:rPr>
        <w:t xml:space="preserve"> Scientific </w:t>
      </w:r>
      <w:r w:rsidR="000965E0" w:rsidRPr="00D3700D">
        <w:rPr>
          <w:rFonts w:asciiTheme="majorHAnsi" w:hAnsiTheme="majorHAnsi"/>
          <w:b/>
          <w:bCs/>
          <w:sz w:val="28"/>
          <w:szCs w:val="28"/>
          <w:lang w:val="en-GB"/>
        </w:rPr>
        <w:t>Conference</w:t>
      </w:r>
    </w:p>
    <w:p w14:paraId="338ED4A8" w14:textId="75734D91" w:rsidR="00B667EA" w:rsidRPr="00D3700D" w:rsidRDefault="00B667EA" w:rsidP="00C13E75">
      <w:pPr>
        <w:pStyle w:val="Default"/>
        <w:rPr>
          <w:rFonts w:asciiTheme="majorHAnsi" w:hAnsiTheme="majorHAnsi"/>
          <w:b/>
          <w:bCs/>
          <w:color w:val="E1FFE1"/>
          <w:sz w:val="22"/>
          <w:szCs w:val="22"/>
          <w:lang w:val="en-GB"/>
        </w:rPr>
      </w:pPr>
    </w:p>
    <w:p w14:paraId="0980FD89" w14:textId="363705D7" w:rsidR="00366951" w:rsidRPr="00D3700D" w:rsidRDefault="005304B9" w:rsidP="0081543A">
      <w:pPr>
        <w:shd w:val="clear" w:color="auto" w:fill="8DB3E2"/>
        <w:spacing w:after="0" w:line="240" w:lineRule="auto"/>
        <w:ind w:left="-142"/>
        <w:jc w:val="center"/>
        <w:rPr>
          <w:rFonts w:asciiTheme="majorHAnsi" w:hAnsiTheme="majorHAnsi"/>
          <w:b/>
          <w:bCs/>
          <w:color w:val="E1FFE1"/>
          <w:sz w:val="32"/>
          <w:szCs w:val="32"/>
          <w:lang w:val="en-GB"/>
        </w:rPr>
      </w:pPr>
      <w:r w:rsidRPr="00D3700D">
        <w:rPr>
          <w:rFonts w:asciiTheme="majorHAnsi" w:hAnsiTheme="majorHAnsi"/>
          <w:b/>
          <w:bCs/>
          <w:color w:val="E1FFE1"/>
          <w:sz w:val="32"/>
          <w:szCs w:val="32"/>
          <w:lang w:val="en-GB"/>
        </w:rPr>
        <w:t>EMERGING TRENDS IN ECONOMICS, C</w:t>
      </w:r>
      <w:r w:rsidR="000A59BF">
        <w:rPr>
          <w:rFonts w:asciiTheme="majorHAnsi" w:hAnsiTheme="majorHAnsi"/>
          <w:b/>
          <w:bCs/>
          <w:color w:val="E1FFE1"/>
          <w:sz w:val="32"/>
          <w:szCs w:val="32"/>
          <w:lang w:val="en-GB"/>
        </w:rPr>
        <w:t xml:space="preserve">ULTURE AND HUMANITIES </w:t>
      </w:r>
      <w:r w:rsidR="00F96A04">
        <w:rPr>
          <w:rFonts w:asciiTheme="majorHAnsi" w:hAnsiTheme="majorHAnsi"/>
          <w:b/>
          <w:bCs/>
          <w:color w:val="E1FFE1"/>
          <w:sz w:val="32"/>
          <w:szCs w:val="32"/>
          <w:lang w:val="en-GB"/>
        </w:rPr>
        <w:t>(ETECH202</w:t>
      </w:r>
      <w:r w:rsidR="005329E3">
        <w:rPr>
          <w:rFonts w:asciiTheme="majorHAnsi" w:hAnsiTheme="majorHAnsi"/>
          <w:b/>
          <w:bCs/>
          <w:color w:val="E1FFE1"/>
          <w:sz w:val="32"/>
          <w:szCs w:val="32"/>
          <w:lang w:val="en-GB"/>
        </w:rPr>
        <w:t>5</w:t>
      </w:r>
      <w:r w:rsidRPr="00D3700D">
        <w:rPr>
          <w:rFonts w:asciiTheme="majorHAnsi" w:hAnsiTheme="majorHAnsi"/>
          <w:b/>
          <w:bCs/>
          <w:color w:val="E1FFE1"/>
          <w:sz w:val="32"/>
          <w:szCs w:val="32"/>
          <w:lang w:val="en-GB"/>
        </w:rPr>
        <w:t>)</w:t>
      </w:r>
    </w:p>
    <w:p w14:paraId="348B35B4" w14:textId="77777777" w:rsidR="00B667EA" w:rsidRPr="00D3700D" w:rsidRDefault="00B667EA" w:rsidP="00B667EA">
      <w:pPr>
        <w:pStyle w:val="Default"/>
        <w:jc w:val="center"/>
        <w:rPr>
          <w:rFonts w:asciiTheme="majorHAnsi" w:hAnsiTheme="majorHAnsi"/>
          <w:b/>
          <w:bCs/>
          <w:sz w:val="22"/>
          <w:szCs w:val="22"/>
          <w:lang w:val="en-GB"/>
        </w:rPr>
      </w:pPr>
    </w:p>
    <w:p w14:paraId="5B98186D" w14:textId="3CBCF3A8" w:rsidR="00773EE9" w:rsidRDefault="00C13E75" w:rsidP="00773EE9">
      <w:pPr>
        <w:spacing w:after="0"/>
        <w:jc w:val="center"/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</w:pPr>
      <w:r w:rsidRPr="00AC594D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APRIL</w:t>
      </w:r>
      <w:r w:rsidR="00F53A4B" w:rsidRPr="00AC594D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 xml:space="preserve"> </w:t>
      </w:r>
      <w:r w:rsidR="00F96A04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2</w:t>
      </w:r>
      <w:r w:rsidR="005329E3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3</w:t>
      </w:r>
      <w:r w:rsidR="00F96A04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-2</w:t>
      </w:r>
      <w:r w:rsidR="005329E3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4</w:t>
      </w:r>
      <w:r w:rsidR="00F96A04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, 202</w:t>
      </w:r>
      <w:r w:rsidR="005329E3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5</w:t>
      </w:r>
      <w:r w:rsidRPr="00AC594D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 xml:space="preserve">, </w:t>
      </w:r>
      <w:r w:rsidR="005329E3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RIGA</w:t>
      </w:r>
      <w:r w:rsidRPr="00AC594D">
        <w:rPr>
          <w:rFonts w:asciiTheme="majorHAnsi" w:hAnsiTheme="majorHAnsi"/>
          <w:b/>
          <w:bCs/>
          <w:color w:val="0070C0"/>
          <w:sz w:val="32"/>
          <w:szCs w:val="32"/>
          <w:lang w:val="en-GB"/>
        </w:rPr>
        <w:t>, LATVIA</w:t>
      </w:r>
    </w:p>
    <w:p w14:paraId="2DEF543C" w14:textId="09FD4E7C" w:rsidR="005329E3" w:rsidRPr="00E712BF" w:rsidRDefault="00E712BF" w:rsidP="00F96A04">
      <w:pPr>
        <w:spacing w:after="0"/>
        <w:jc w:val="center"/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</w:pPr>
      <w:r w:rsidRPr="00E712BF"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  <w:t>VENUE</w:t>
      </w:r>
      <w:r w:rsidR="003036AE"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  <w:t xml:space="preserve">: </w:t>
      </w:r>
      <w:r w:rsidR="005329E3"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  <w:t xml:space="preserve">EKA, </w:t>
      </w:r>
      <w:proofErr w:type="spellStart"/>
      <w:r w:rsidR="005329E3"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  <w:t>Pernavas</w:t>
      </w:r>
      <w:proofErr w:type="spellEnd"/>
      <w:r w:rsidR="005329E3"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  <w:t xml:space="preserve"> 62, Riga</w:t>
      </w:r>
      <w:r w:rsidR="00DE6ECA">
        <w:rPr>
          <w:rFonts w:asciiTheme="majorHAnsi" w:hAnsiTheme="majorHAnsi"/>
          <w:b/>
          <w:bCs/>
          <w:color w:val="0070C0"/>
          <w:sz w:val="24"/>
          <w:szCs w:val="24"/>
          <w:lang w:val="en-GB"/>
        </w:rPr>
        <w:t>, Plenary session - TBA</w:t>
      </w:r>
    </w:p>
    <w:p w14:paraId="65982813" w14:textId="77777777" w:rsidR="00773EE9" w:rsidRPr="00624593" w:rsidRDefault="00773EE9" w:rsidP="00773EE9">
      <w:pPr>
        <w:spacing w:after="0"/>
        <w:jc w:val="center"/>
        <w:rPr>
          <w:rFonts w:asciiTheme="majorHAnsi" w:hAnsiTheme="majorHAnsi"/>
          <w:b/>
          <w:bCs/>
          <w:color w:val="0070C0"/>
          <w:lang w:val="en-GB"/>
        </w:rPr>
      </w:pPr>
    </w:p>
    <w:p w14:paraId="1946442F" w14:textId="514C6922" w:rsidR="00F1501B" w:rsidRPr="00D3700D" w:rsidRDefault="00F1501B" w:rsidP="00F1501B">
      <w:pPr>
        <w:shd w:val="clear" w:color="auto" w:fill="8DB3E2"/>
        <w:spacing w:after="0" w:line="240" w:lineRule="auto"/>
        <w:outlineLvl w:val="2"/>
        <w:rPr>
          <w:rFonts w:asciiTheme="majorHAnsi" w:hAnsiTheme="majorHAnsi" w:cs="Arial"/>
          <w:b/>
          <w:color w:val="E1FFE1"/>
          <w:lang w:val="en-GB" w:eastAsia="lv-LV"/>
        </w:rPr>
      </w:pPr>
      <w:r w:rsidRPr="00D3700D">
        <w:rPr>
          <w:rFonts w:asciiTheme="majorHAnsi" w:hAnsiTheme="majorHAnsi" w:cs="Arial"/>
          <w:b/>
          <w:color w:val="E1FFE1"/>
          <w:lang w:val="en-GB" w:eastAsia="lv-LV"/>
        </w:rPr>
        <w:t>TOPICS:</w:t>
      </w:r>
      <w:r w:rsidR="00D5377C">
        <w:rPr>
          <w:rFonts w:asciiTheme="majorHAnsi" w:hAnsiTheme="majorHAnsi" w:cs="Arial"/>
          <w:b/>
          <w:color w:val="E1FFE1"/>
          <w:lang w:val="en-GB" w:eastAsia="lv-LV"/>
        </w:rPr>
        <w:t xml:space="preserve"> EMERGING TRENDS IN</w:t>
      </w:r>
    </w:p>
    <w:p w14:paraId="37B28C67" w14:textId="0A9B226C" w:rsidR="00497B9D" w:rsidRDefault="00497B9D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i/>
          <w:sz w:val="20"/>
          <w:szCs w:val="20"/>
          <w:lang w:val="en-GB"/>
        </w:rPr>
        <w:t>Sustainability and circular economy</w:t>
      </w:r>
    </w:p>
    <w:p w14:paraId="7C844E77" w14:textId="7DFF59F1" w:rsidR="001C6496" w:rsidRPr="00AC594D" w:rsidRDefault="001C6496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>
        <w:rPr>
          <w:rFonts w:asciiTheme="majorHAnsi" w:hAnsiTheme="majorHAnsi"/>
          <w:i/>
          <w:sz w:val="20"/>
          <w:szCs w:val="20"/>
          <w:lang w:val="en-GB"/>
        </w:rPr>
        <w:t>Social entrepreneurship</w:t>
      </w:r>
    </w:p>
    <w:p w14:paraId="57C11047" w14:textId="77777777" w:rsidR="00497B9D" w:rsidRPr="00AC594D" w:rsidRDefault="00497B9D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i/>
          <w:sz w:val="20"/>
          <w:szCs w:val="20"/>
          <w:lang w:val="en-GB"/>
        </w:rPr>
        <w:t>Macroeconomics, international economics, public economics and financial economics</w:t>
      </w:r>
    </w:p>
    <w:p w14:paraId="249A4ADD" w14:textId="77777777" w:rsidR="00497B9D" w:rsidRPr="00AC594D" w:rsidRDefault="00624593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b/>
          <w:bCs/>
          <w:noProof/>
          <w:color w:val="0070C0"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386D354" wp14:editId="34018A60">
            <wp:simplePos x="0" y="0"/>
            <wp:positionH relativeFrom="column">
              <wp:posOffset>4657090</wp:posOffset>
            </wp:positionH>
            <wp:positionV relativeFrom="paragraph">
              <wp:posOffset>60960</wp:posOffset>
            </wp:positionV>
            <wp:extent cx="2143125" cy="746125"/>
            <wp:effectExtent l="0" t="0" r="0" b="0"/>
            <wp:wrapTight wrapText="bothSides">
              <wp:wrapPolygon edited="0">
                <wp:start x="0" y="0"/>
                <wp:lineTo x="0" y="20957"/>
                <wp:lineTo x="21504" y="20957"/>
                <wp:lineTo x="21504" y="0"/>
                <wp:lineTo x="0" y="0"/>
              </wp:wrapPolygon>
            </wp:wrapTight>
            <wp:docPr id="7" name="Picture 1" descr="C:\Users\jtitko\Desktop\EKA_MAIN_FOLDER\EKA logo\etECH_logo\ETECH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tko\Desktop\EKA_MAIN_FOLDER\EKA logo\etECH_logo\ETECH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B9D" w:rsidRPr="00AC594D">
        <w:rPr>
          <w:rFonts w:asciiTheme="majorHAnsi" w:hAnsiTheme="majorHAnsi"/>
          <w:i/>
          <w:sz w:val="20"/>
          <w:szCs w:val="20"/>
          <w:lang w:val="en-GB"/>
        </w:rPr>
        <w:t>Business administration, marketing and corporate finance</w:t>
      </w:r>
    </w:p>
    <w:p w14:paraId="4E36B64F" w14:textId="77777777" w:rsidR="00497B9D" w:rsidRPr="00AC594D" w:rsidRDefault="00497B9D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i/>
          <w:sz w:val="20"/>
          <w:szCs w:val="20"/>
          <w:lang w:val="en-GB"/>
        </w:rPr>
        <w:t xml:space="preserve">Culture studies and international culture project management </w:t>
      </w:r>
    </w:p>
    <w:p w14:paraId="23FCCD1E" w14:textId="77777777" w:rsidR="00497B9D" w:rsidRPr="00AC594D" w:rsidRDefault="00497B9D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i/>
          <w:sz w:val="20"/>
          <w:szCs w:val="20"/>
          <w:lang w:val="en-GB"/>
        </w:rPr>
        <w:t xml:space="preserve">Creative industries, art and design </w:t>
      </w:r>
    </w:p>
    <w:p w14:paraId="3455B843" w14:textId="77777777" w:rsidR="00497B9D" w:rsidRPr="00AC594D" w:rsidRDefault="00497B9D" w:rsidP="00497B9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i/>
          <w:sz w:val="20"/>
          <w:szCs w:val="20"/>
          <w:lang w:val="en-GB"/>
        </w:rPr>
        <w:t>Law</w:t>
      </w:r>
    </w:p>
    <w:p w14:paraId="578ABD4D" w14:textId="4C7E0B39" w:rsidR="00A6118B" w:rsidRDefault="00497B9D" w:rsidP="00A6118B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i/>
          <w:sz w:val="20"/>
          <w:szCs w:val="20"/>
          <w:lang w:val="en-GB"/>
        </w:rPr>
      </w:pPr>
      <w:r w:rsidRPr="00AC594D">
        <w:rPr>
          <w:rFonts w:asciiTheme="majorHAnsi" w:hAnsiTheme="majorHAnsi"/>
          <w:i/>
          <w:sz w:val="20"/>
          <w:szCs w:val="20"/>
          <w:lang w:val="en-GB"/>
        </w:rPr>
        <w:t>ICT solutions for business, management and education</w:t>
      </w:r>
    </w:p>
    <w:p w14:paraId="008D2072" w14:textId="77777777" w:rsidR="00A6118B" w:rsidRPr="00D3700D" w:rsidRDefault="00A6118B" w:rsidP="00A6118B">
      <w:pPr>
        <w:shd w:val="clear" w:color="auto" w:fill="8DB3E2"/>
        <w:spacing w:after="0" w:line="240" w:lineRule="auto"/>
        <w:outlineLvl w:val="2"/>
        <w:rPr>
          <w:rFonts w:asciiTheme="majorHAnsi" w:hAnsiTheme="majorHAnsi" w:cs="Arial"/>
          <w:b/>
          <w:color w:val="D8F8DC"/>
          <w:lang w:val="en-GB"/>
        </w:rPr>
      </w:pPr>
      <w:r w:rsidRPr="00D3700D">
        <w:rPr>
          <w:rFonts w:asciiTheme="majorHAnsi" w:hAnsiTheme="majorHAnsi" w:cs="Arial"/>
          <w:b/>
          <w:color w:val="D8F8DC"/>
          <w:lang w:val="en-GB" w:eastAsia="lv-LV"/>
        </w:rPr>
        <w:t>CONTACT INFORMATION</w:t>
      </w:r>
    </w:p>
    <w:p w14:paraId="1B7F693F" w14:textId="4B17036D" w:rsidR="00FE19CF" w:rsidRDefault="00FE19CF" w:rsidP="00A6118B">
      <w:pPr>
        <w:spacing w:after="0" w:line="240" w:lineRule="auto"/>
        <w:rPr>
          <w:rStyle w:val="Hyperlink"/>
          <w:rFonts w:asciiTheme="majorHAnsi" w:hAnsiTheme="majorHAnsi" w:cs="Arial"/>
          <w:sz w:val="20"/>
          <w:szCs w:val="20"/>
          <w:lang w:val="en-GB"/>
        </w:rPr>
      </w:pPr>
    </w:p>
    <w:p w14:paraId="4CEB408E" w14:textId="5765AC1E" w:rsidR="00FE19CF" w:rsidRPr="00FE19CF" w:rsidRDefault="00FE19CF" w:rsidP="00A6118B">
      <w:pPr>
        <w:spacing w:after="0" w:line="240" w:lineRule="auto"/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</w:pPr>
      <w:proofErr w:type="spellStart"/>
      <w:r w:rsidRPr="00FE19CF"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>Dr.oec</w:t>
      </w:r>
      <w:proofErr w:type="spellEnd"/>
      <w:r w:rsidRPr="00FE19CF"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 xml:space="preserve">. </w:t>
      </w:r>
      <w:r w:rsidRPr="00FE19CF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  <w:lang w:val="en-GB"/>
        </w:rPr>
        <w:t>Jevgenija Dehtjare</w:t>
      </w:r>
      <w:r w:rsidRPr="00FE19CF"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 xml:space="preserve">, Head of the Development of the </w:t>
      </w:r>
      <w:r w:rsidR="00DE6ECA"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>EKA</w:t>
      </w:r>
      <w:r w:rsidRPr="00FE19CF"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 xml:space="preserve"> Scientific Institution</w:t>
      </w:r>
    </w:p>
    <w:p w14:paraId="59F31D71" w14:textId="1382F79D" w:rsidR="00FE19CF" w:rsidRPr="00FE19CF" w:rsidRDefault="00FE19CF" w:rsidP="00A6118B">
      <w:pPr>
        <w:spacing w:after="0" w:line="240" w:lineRule="auto"/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</w:pPr>
      <w:r w:rsidRPr="00FE19CF"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>Phone: (+371)</w:t>
      </w:r>
      <w:r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 xml:space="preserve"> </w:t>
      </w:r>
      <w:r w:rsidR="00DE6ECA">
        <w:rPr>
          <w:rFonts w:ascii="Book Antiqua" w:hAnsi="Book Antiqua" w:cs="Calibri"/>
          <w:noProof/>
          <w:sz w:val="20"/>
          <w:szCs w:val="20"/>
        </w:rPr>
        <w:t>+371 22 541 338</w:t>
      </w:r>
      <w:r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 xml:space="preserve">, e-mail: </w:t>
      </w:r>
      <w:hyperlink r:id="rId18" w:history="1">
        <w:r w:rsidRPr="00736BED">
          <w:rPr>
            <w:rStyle w:val="Hyperlink"/>
            <w:rFonts w:asciiTheme="majorHAnsi" w:hAnsiTheme="majorHAnsi" w:cs="Arial"/>
            <w:sz w:val="20"/>
            <w:szCs w:val="20"/>
            <w:lang w:val="en-GB"/>
          </w:rPr>
          <w:t>jevgenija.dehtjare@eka.edu.lv</w:t>
        </w:r>
      </w:hyperlink>
      <w:r>
        <w:rPr>
          <w:rStyle w:val="Hyperlink"/>
          <w:rFonts w:asciiTheme="majorHAnsi" w:hAnsiTheme="majorHAnsi" w:cs="Arial"/>
          <w:color w:val="auto"/>
          <w:sz w:val="20"/>
          <w:szCs w:val="20"/>
          <w:u w:val="none"/>
          <w:lang w:val="en-GB"/>
        </w:rPr>
        <w:t xml:space="preserve"> </w:t>
      </w:r>
    </w:p>
    <w:p w14:paraId="1FF7AB67" w14:textId="77777777" w:rsidR="009975BC" w:rsidRPr="00D3700D" w:rsidRDefault="009975BC" w:rsidP="009975BC">
      <w:pPr>
        <w:shd w:val="clear" w:color="auto" w:fill="8DB3E2"/>
        <w:spacing w:beforeAutospacing="1" w:after="144"/>
        <w:outlineLvl w:val="2"/>
        <w:rPr>
          <w:rFonts w:asciiTheme="majorHAnsi" w:hAnsiTheme="majorHAnsi" w:cs="Arial"/>
          <w:b/>
          <w:color w:val="D8F8DC"/>
          <w:lang w:val="en-GB" w:eastAsia="lv-LV"/>
        </w:rPr>
      </w:pPr>
      <w:r w:rsidRPr="00D3700D">
        <w:rPr>
          <w:rFonts w:asciiTheme="majorHAnsi" w:hAnsiTheme="majorHAnsi" w:cs="Arial"/>
          <w:b/>
          <w:color w:val="D8F8DC"/>
          <w:lang w:val="en-GB" w:eastAsia="lv-LV"/>
        </w:rPr>
        <w:t xml:space="preserve">IMPORTANT DATES </w:t>
      </w:r>
    </w:p>
    <w:tbl>
      <w:tblPr>
        <w:tblW w:w="1077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4A0" w:firstRow="1" w:lastRow="0" w:firstColumn="1" w:lastColumn="0" w:noHBand="0" w:noVBand="1"/>
      </w:tblPr>
      <w:tblGrid>
        <w:gridCol w:w="5495"/>
        <w:gridCol w:w="5278"/>
      </w:tblGrid>
      <w:tr w:rsidR="009975BC" w:rsidRPr="00D3700D" w14:paraId="6CA21BC6" w14:textId="77777777" w:rsidTr="001B7D57">
        <w:tc>
          <w:tcPr>
            <w:tcW w:w="5495" w:type="dxa"/>
            <w:shd w:val="clear" w:color="auto" w:fill="E6EED5"/>
          </w:tcPr>
          <w:p w14:paraId="7B775453" w14:textId="77777777" w:rsidR="009975BC" w:rsidRPr="00AC594D" w:rsidRDefault="009975BC" w:rsidP="00D54559">
            <w:pPr>
              <w:pStyle w:val="ListParagraph"/>
              <w:spacing w:after="0" w:line="240" w:lineRule="auto"/>
              <w:ind w:left="0"/>
              <w:rPr>
                <w:rFonts w:asciiTheme="majorHAnsi" w:eastAsia="Times New Roman" w:hAnsiTheme="majorHAnsi" w:cs="Arial"/>
                <w:bCs/>
                <w:sz w:val="20"/>
                <w:szCs w:val="20"/>
                <w:lang w:val="en-GB" w:eastAsia="lv-LV"/>
              </w:rPr>
            </w:pPr>
            <w:r w:rsidRPr="00AC594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val="en-GB" w:eastAsia="lv-LV"/>
              </w:rPr>
              <w:t xml:space="preserve">Registration </w:t>
            </w:r>
            <w:r w:rsidRPr="00AC594D">
              <w:rPr>
                <w:rFonts w:asciiTheme="majorHAnsi" w:eastAsia="Times New Roman" w:hAnsiTheme="majorHAnsi" w:cs="Arial"/>
                <w:bCs/>
                <w:sz w:val="20"/>
                <w:szCs w:val="20"/>
                <w:lang w:val="en-GB" w:eastAsia="lv-LV"/>
              </w:rPr>
              <w:t>(with</w:t>
            </w:r>
            <w:r w:rsidR="00402069" w:rsidRPr="00AC594D">
              <w:rPr>
                <w:rFonts w:asciiTheme="majorHAnsi" w:eastAsia="Times New Roman" w:hAnsiTheme="majorHAnsi" w:cs="Arial"/>
                <w:bCs/>
                <w:sz w:val="20"/>
                <w:szCs w:val="20"/>
                <w:lang w:val="en-GB" w:eastAsia="lv-LV"/>
              </w:rPr>
              <w:t xml:space="preserve"> </w:t>
            </w:r>
            <w:r w:rsidRPr="00AC594D">
              <w:rPr>
                <w:rFonts w:asciiTheme="majorHAnsi" w:eastAsia="Times New Roman" w:hAnsiTheme="majorHAnsi" w:cs="Arial"/>
                <w:bCs/>
                <w:sz w:val="20"/>
                <w:szCs w:val="20"/>
                <w:lang w:val="en-GB" w:eastAsia="lv-LV"/>
              </w:rPr>
              <w:t xml:space="preserve">a short abstract) </w:t>
            </w:r>
          </w:p>
        </w:tc>
        <w:tc>
          <w:tcPr>
            <w:tcW w:w="5278" w:type="dxa"/>
            <w:shd w:val="clear" w:color="auto" w:fill="E6EED5"/>
          </w:tcPr>
          <w:p w14:paraId="2BEAE00D" w14:textId="3DB9D54D" w:rsidR="009975BC" w:rsidRPr="00AC594D" w:rsidRDefault="009975BC" w:rsidP="001A5C3E">
            <w:pPr>
              <w:pStyle w:val="ListParagraph"/>
              <w:spacing w:after="0" w:line="240" w:lineRule="auto"/>
              <w:ind w:left="0"/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</w:pPr>
            <w:r w:rsidRPr="00AC594D"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  <w:t xml:space="preserve">Up to </w:t>
            </w:r>
            <w:r w:rsidR="005329E3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February 23</w:t>
            </w:r>
            <w:r w:rsidR="001A5C3E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, 202</w:t>
            </w:r>
            <w:r w:rsidR="005329E3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5</w:t>
            </w:r>
          </w:p>
        </w:tc>
      </w:tr>
      <w:tr w:rsidR="009975BC" w:rsidRPr="00D3700D" w14:paraId="40182CBC" w14:textId="77777777" w:rsidTr="001B7D57">
        <w:tc>
          <w:tcPr>
            <w:tcW w:w="5495" w:type="dxa"/>
            <w:shd w:val="clear" w:color="auto" w:fill="E6EED5"/>
          </w:tcPr>
          <w:p w14:paraId="22107EF5" w14:textId="77777777" w:rsidR="003C0A87" w:rsidRPr="00AC594D" w:rsidRDefault="00234A38" w:rsidP="00A51F94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  <w:lang w:val="en-GB" w:eastAsia="lv-LV"/>
              </w:rPr>
            </w:pPr>
            <w:r w:rsidRPr="00AC594D">
              <w:rPr>
                <w:rFonts w:asciiTheme="majorHAnsi" w:hAnsiTheme="majorHAnsi"/>
                <w:b/>
                <w:bCs/>
                <w:sz w:val="20"/>
                <w:szCs w:val="20"/>
                <w:lang w:val="en-GB" w:eastAsia="lv-LV"/>
              </w:rPr>
              <w:t>Payment of a conference fee</w:t>
            </w:r>
            <w:r w:rsidR="001B7D57" w:rsidRPr="00AC594D">
              <w:rPr>
                <w:rFonts w:asciiTheme="majorHAnsi" w:hAnsiTheme="majorHAnsi"/>
                <w:b/>
                <w:bCs/>
                <w:sz w:val="20"/>
                <w:szCs w:val="20"/>
                <w:lang w:val="en-GB" w:eastAsia="lv-LV"/>
              </w:rPr>
              <w:t xml:space="preserve"> </w:t>
            </w:r>
            <w:r w:rsidR="001B7D57" w:rsidRPr="00AC594D">
              <w:rPr>
                <w:rFonts w:asciiTheme="majorHAnsi" w:hAnsiTheme="majorHAnsi"/>
                <w:bCs/>
                <w:sz w:val="20"/>
                <w:szCs w:val="20"/>
                <w:lang w:val="en-GB" w:eastAsia="lv-LV"/>
              </w:rPr>
              <w:t xml:space="preserve">(standard fee </w:t>
            </w:r>
            <w:r w:rsidR="003C0A87" w:rsidRPr="00AC594D">
              <w:rPr>
                <w:rFonts w:asciiTheme="majorHAnsi" w:hAnsiTheme="majorHAnsi"/>
                <w:bCs/>
                <w:sz w:val="20"/>
                <w:szCs w:val="20"/>
                <w:lang w:val="en-GB" w:eastAsia="lv-LV"/>
              </w:rPr>
              <w:t>EUR</w:t>
            </w:r>
            <w:r w:rsidR="00D8260C">
              <w:rPr>
                <w:rFonts w:asciiTheme="majorHAnsi" w:hAnsiTheme="majorHAnsi"/>
                <w:bCs/>
                <w:sz w:val="20"/>
                <w:szCs w:val="20"/>
                <w:lang w:val="en-GB" w:eastAsia="lv-LV"/>
              </w:rPr>
              <w:t>25</w:t>
            </w:r>
            <w:r w:rsidR="00A51F94" w:rsidRPr="00AC594D">
              <w:rPr>
                <w:rFonts w:asciiTheme="majorHAnsi" w:hAnsiTheme="majorHAnsi"/>
                <w:bCs/>
                <w:sz w:val="20"/>
                <w:szCs w:val="20"/>
                <w:lang w:val="en-GB" w:eastAsia="lv-LV"/>
              </w:rPr>
              <w:t>0)</w:t>
            </w:r>
          </w:p>
        </w:tc>
        <w:tc>
          <w:tcPr>
            <w:tcW w:w="5278" w:type="dxa"/>
            <w:shd w:val="clear" w:color="auto" w:fill="E6EED5"/>
          </w:tcPr>
          <w:p w14:paraId="6DE33293" w14:textId="65533ED0" w:rsidR="009975BC" w:rsidRPr="00AC594D" w:rsidRDefault="00234A38" w:rsidP="001A5C3E">
            <w:pPr>
              <w:pStyle w:val="ListParagraph"/>
              <w:spacing w:after="0" w:line="240" w:lineRule="auto"/>
              <w:ind w:left="0"/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</w:pPr>
            <w:r w:rsidRPr="00AC594D"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  <w:t xml:space="preserve">Up </w:t>
            </w:r>
            <w:proofErr w:type="gramStart"/>
            <w:r w:rsidRPr="00AC594D"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  <w:t xml:space="preserve">to </w:t>
            </w:r>
            <w:r w:rsidR="005304B9" w:rsidRPr="00AC594D"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  <w:t xml:space="preserve"> </w:t>
            </w:r>
            <w:r w:rsidRPr="00AC594D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March</w:t>
            </w:r>
            <w:proofErr w:type="gramEnd"/>
            <w:r w:rsidRPr="00AC594D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 xml:space="preserve"> </w:t>
            </w:r>
            <w:r w:rsidR="005329E3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15</w:t>
            </w:r>
            <w:r w:rsidRPr="00AC594D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, 20</w:t>
            </w:r>
            <w:r w:rsidR="001A5C3E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2</w:t>
            </w:r>
            <w:r w:rsidR="005329E3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5</w:t>
            </w:r>
          </w:p>
        </w:tc>
      </w:tr>
      <w:tr w:rsidR="00AC58DC" w:rsidRPr="00D3700D" w14:paraId="2A54C261" w14:textId="77777777" w:rsidTr="001B7D57">
        <w:tc>
          <w:tcPr>
            <w:tcW w:w="5495" w:type="dxa"/>
            <w:shd w:val="clear" w:color="auto" w:fill="E6EED5"/>
          </w:tcPr>
          <w:p w14:paraId="7A790189" w14:textId="77777777" w:rsidR="00AC58DC" w:rsidRPr="00AC594D" w:rsidRDefault="00AC58DC" w:rsidP="00255F7C">
            <w:pPr>
              <w:pStyle w:val="ListParagraph"/>
              <w:spacing w:after="0" w:line="240" w:lineRule="auto"/>
              <w:ind w:left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val="en-GB" w:eastAsia="lv-LV"/>
              </w:rPr>
            </w:pPr>
            <w:r w:rsidRPr="00AC594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val="en-GB" w:eastAsia="lv-LV"/>
              </w:rPr>
              <w:t>Submission of a full paper</w:t>
            </w:r>
            <w:r w:rsidR="0062459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val="en-GB" w:eastAsia="lv-LV"/>
              </w:rPr>
              <w:t xml:space="preserve"> </w:t>
            </w:r>
          </w:p>
        </w:tc>
        <w:tc>
          <w:tcPr>
            <w:tcW w:w="5278" w:type="dxa"/>
            <w:shd w:val="clear" w:color="auto" w:fill="E6EED5"/>
          </w:tcPr>
          <w:p w14:paraId="0F3CCB6D" w14:textId="4A9D41B3" w:rsidR="00AC58DC" w:rsidRPr="00AC594D" w:rsidRDefault="00AC58DC" w:rsidP="001A5C3E">
            <w:pPr>
              <w:pStyle w:val="ListParagraph"/>
              <w:spacing w:after="0" w:line="240" w:lineRule="auto"/>
              <w:ind w:left="0"/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</w:pPr>
            <w:r w:rsidRPr="00AC594D"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  <w:t xml:space="preserve">Up </w:t>
            </w:r>
            <w:proofErr w:type="gramStart"/>
            <w:r w:rsidRPr="00AC594D">
              <w:rPr>
                <w:rFonts w:asciiTheme="majorHAnsi" w:eastAsia="Times New Roman" w:hAnsiTheme="majorHAnsi" w:cs="Arial"/>
                <w:sz w:val="20"/>
                <w:szCs w:val="20"/>
                <w:lang w:val="en-GB" w:eastAsia="lv-LV"/>
              </w:rPr>
              <w:t xml:space="preserve">to  </w:t>
            </w:r>
            <w:r w:rsidR="001A5C3E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March</w:t>
            </w:r>
            <w:proofErr w:type="gramEnd"/>
            <w:r w:rsidR="001A5C3E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 xml:space="preserve"> </w:t>
            </w:r>
            <w:r w:rsidR="005329E3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15</w:t>
            </w:r>
            <w:r w:rsidR="003C0A87" w:rsidRPr="00AC594D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, 2</w:t>
            </w:r>
            <w:r w:rsidR="001A5C3E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02</w:t>
            </w:r>
            <w:r w:rsidR="005329E3">
              <w:rPr>
                <w:rFonts w:asciiTheme="majorHAnsi" w:eastAsia="Times New Roman" w:hAnsiTheme="majorHAnsi" w:cs="Arial"/>
                <w:b/>
                <w:sz w:val="20"/>
                <w:szCs w:val="20"/>
                <w:lang w:val="en-GB" w:eastAsia="lv-LV"/>
              </w:rPr>
              <w:t>5</w:t>
            </w:r>
          </w:p>
        </w:tc>
      </w:tr>
    </w:tbl>
    <w:p w14:paraId="10B1DC68" w14:textId="77777777" w:rsidR="009975BC" w:rsidRPr="00D3700D" w:rsidRDefault="009975BC" w:rsidP="009975BC">
      <w:pPr>
        <w:spacing w:after="0" w:line="240" w:lineRule="auto"/>
        <w:jc w:val="both"/>
        <w:rPr>
          <w:rFonts w:asciiTheme="majorHAnsi" w:hAnsiTheme="majorHAnsi" w:cs="Arial"/>
          <w:lang w:val="en-GB" w:eastAsia="lv-LV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10640"/>
      </w:tblGrid>
      <w:tr w:rsidR="009975BC" w:rsidRPr="00D3700D" w14:paraId="37252C90" w14:textId="77777777" w:rsidTr="008E20C4">
        <w:tc>
          <w:tcPr>
            <w:tcW w:w="1064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8DB3E2"/>
          </w:tcPr>
          <w:p w14:paraId="12613B1B" w14:textId="77777777" w:rsidR="009975BC" w:rsidRPr="00D3700D" w:rsidRDefault="003615E7" w:rsidP="009033F5">
            <w:pPr>
              <w:spacing w:after="0" w:line="240" w:lineRule="auto"/>
              <w:rPr>
                <w:rStyle w:val="Strong"/>
                <w:rFonts w:asciiTheme="majorHAnsi" w:hAnsiTheme="majorHAnsi" w:cs="Arial"/>
                <w:bCs w:val="0"/>
                <w:color w:val="EEECE1" w:themeColor="background2"/>
                <w:lang w:val="en-GB"/>
              </w:rPr>
            </w:pPr>
            <w:r w:rsidRPr="00D3700D">
              <w:rPr>
                <w:rStyle w:val="Strong"/>
                <w:rFonts w:asciiTheme="majorHAnsi" w:hAnsiTheme="majorHAnsi" w:cs="Arial"/>
                <w:bCs w:val="0"/>
                <w:color w:val="EEECE1" w:themeColor="background2"/>
                <w:lang w:val="en-GB"/>
              </w:rPr>
              <w:t>REGISTRATION</w:t>
            </w:r>
          </w:p>
        </w:tc>
      </w:tr>
    </w:tbl>
    <w:p w14:paraId="282B5B2B" w14:textId="7288D52F" w:rsidR="009975BC" w:rsidRPr="00AC594D" w:rsidRDefault="00234A38" w:rsidP="00AC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Theme="majorHAnsi" w:eastAsia="Times New Roman" w:hAnsiTheme="majorHAnsi"/>
          <w:sz w:val="20"/>
          <w:szCs w:val="20"/>
          <w:lang w:val="en-GB" w:eastAsia="lv-LV"/>
        </w:rPr>
      </w:pP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The participants should r</w:t>
      </w:r>
      <w:r w:rsidR="00A6118B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egister with a short abstract (15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00-25</w:t>
      </w:r>
      <w:r w:rsidR="00AC594D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0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0 </w:t>
      </w:r>
      <w:r w:rsidR="00A6118B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characters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) via </w:t>
      </w:r>
      <w:r w:rsidR="005E76E0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conference 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electronic </w:t>
      </w:r>
      <w:r w:rsidR="005E76E0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registration 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system </w:t>
      </w:r>
      <w:r w:rsidR="007B031E" w:rsidRPr="00AC594D">
        <w:rPr>
          <w:rStyle w:val="Hyperlink"/>
          <w:rFonts w:asciiTheme="majorHAnsi" w:eastAsia="Times New Roman" w:hAnsiTheme="majorHAnsi"/>
          <w:color w:val="auto"/>
          <w:sz w:val="20"/>
          <w:szCs w:val="20"/>
          <w:lang w:val="en-GB" w:eastAsia="lv-LV"/>
        </w:rPr>
        <w:t>etech.</w:t>
      </w:r>
      <w:r w:rsidR="00D54559" w:rsidRPr="00AC594D">
        <w:rPr>
          <w:rStyle w:val="Hyperlink"/>
          <w:rFonts w:asciiTheme="majorHAnsi" w:eastAsia="Times New Roman" w:hAnsiTheme="majorHAnsi"/>
          <w:color w:val="auto"/>
          <w:sz w:val="20"/>
          <w:szCs w:val="20"/>
          <w:lang w:val="en-GB" w:eastAsia="lv-LV"/>
        </w:rPr>
        <w:t>eka.edu.lv</w:t>
      </w:r>
      <w:r w:rsidR="00D942DB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 </w:t>
      </w:r>
      <w:r w:rsidR="00DE6ECA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</w:t>
      </w:r>
      <w:r w:rsidR="00AC58DC" w:rsidRPr="00AC594D">
        <w:rPr>
          <w:rFonts w:asciiTheme="majorHAnsi" w:eastAsia="Times New Roman" w:hAnsiTheme="majorHAnsi"/>
          <w:b/>
          <w:sz w:val="20"/>
          <w:szCs w:val="20"/>
          <w:lang w:val="en-GB" w:eastAsia="lv-LV"/>
        </w:rPr>
        <w:t>Abstract template</w:t>
      </w:r>
      <w:r w:rsidR="00AC58DC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is available for uploading in the registration system.</w:t>
      </w:r>
      <w:r w:rsidR="00436F97" w:rsidRPr="00AC594D">
        <w:rPr>
          <w:rFonts w:asciiTheme="majorHAnsi" w:eastAsia="Times New Roman" w:hAnsiTheme="majorHAnsi"/>
          <w:b/>
          <w:sz w:val="20"/>
          <w:szCs w:val="20"/>
          <w:lang w:val="en-GB" w:eastAsia="lv-LV"/>
        </w:rPr>
        <w:t xml:space="preserve"> </w:t>
      </w:r>
      <w:r w:rsidRPr="00AC594D">
        <w:rPr>
          <w:rFonts w:asciiTheme="majorHAnsi" w:hAnsiTheme="majorHAnsi" w:cs="Arial"/>
          <w:sz w:val="20"/>
          <w:szCs w:val="20"/>
          <w:lang w:val="en-GB"/>
        </w:rPr>
        <w:t xml:space="preserve">After the notification of </w:t>
      </w:r>
      <w:r w:rsidR="00492B94" w:rsidRPr="00AC594D">
        <w:rPr>
          <w:rFonts w:asciiTheme="majorHAnsi" w:hAnsiTheme="majorHAnsi" w:cs="Arial"/>
          <w:sz w:val="20"/>
          <w:szCs w:val="20"/>
          <w:lang w:val="en-GB"/>
        </w:rPr>
        <w:t>the abstract</w:t>
      </w:r>
      <w:r w:rsidRPr="00AC594D">
        <w:rPr>
          <w:rFonts w:asciiTheme="majorHAnsi" w:hAnsiTheme="majorHAnsi" w:cs="Arial"/>
          <w:sz w:val="20"/>
          <w:szCs w:val="20"/>
          <w:lang w:val="en-GB"/>
        </w:rPr>
        <w:t xml:space="preserve"> acceptance participants </w:t>
      </w:r>
      <w:r w:rsidR="00AC58DC" w:rsidRPr="00AC594D">
        <w:rPr>
          <w:rFonts w:asciiTheme="majorHAnsi" w:hAnsiTheme="majorHAnsi" w:cs="Arial"/>
          <w:sz w:val="20"/>
          <w:szCs w:val="20"/>
          <w:lang w:val="en-GB"/>
        </w:rPr>
        <w:t>can</w:t>
      </w:r>
      <w:r w:rsidRPr="00AC594D">
        <w:rPr>
          <w:rFonts w:asciiTheme="majorHAnsi" w:hAnsiTheme="majorHAnsi" w:cs="Arial"/>
          <w:sz w:val="20"/>
          <w:szCs w:val="20"/>
          <w:lang w:val="en-GB"/>
        </w:rPr>
        <w:t xml:space="preserve"> </w:t>
      </w:r>
      <w:r w:rsidR="00AC58DC" w:rsidRPr="00AC594D">
        <w:rPr>
          <w:rFonts w:asciiTheme="majorHAnsi" w:hAnsiTheme="majorHAnsi" w:cs="Arial"/>
          <w:sz w:val="20"/>
          <w:szCs w:val="20"/>
          <w:lang w:val="en-GB"/>
        </w:rPr>
        <w:t xml:space="preserve">send a full paper to the address </w:t>
      </w:r>
      <w:hyperlink r:id="rId19" w:history="1">
        <w:r w:rsidR="00492B94" w:rsidRPr="00FE19CF">
          <w:rPr>
            <w:rStyle w:val="Hyperlink"/>
            <w:rFonts w:asciiTheme="majorHAnsi" w:hAnsiTheme="majorHAnsi" w:cs="Arial"/>
            <w:sz w:val="20"/>
            <w:szCs w:val="20"/>
            <w:lang w:val="en-GB"/>
          </w:rPr>
          <w:t>jelena.titko@eka.edu.lv</w:t>
        </w:r>
      </w:hyperlink>
      <w:r w:rsidR="00AC58DC" w:rsidRPr="00AC594D">
        <w:rPr>
          <w:rFonts w:asciiTheme="majorHAnsi" w:hAnsiTheme="majorHAnsi" w:cs="Arial"/>
          <w:b/>
          <w:sz w:val="20"/>
          <w:szCs w:val="20"/>
          <w:lang w:val="en-GB"/>
        </w:rPr>
        <w:t xml:space="preserve"> Paper template</w:t>
      </w:r>
      <w:r w:rsidR="00AC58DC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is available in the registration system.</w:t>
      </w:r>
    </w:p>
    <w:p w14:paraId="225545B5" w14:textId="77777777" w:rsidR="009975BC" w:rsidRPr="00D3700D" w:rsidRDefault="00234A38" w:rsidP="009975BC">
      <w:pPr>
        <w:shd w:val="clear" w:color="auto" w:fill="8DB3E2"/>
        <w:spacing w:before="100" w:beforeAutospacing="1" w:after="144"/>
        <w:outlineLvl w:val="2"/>
        <w:rPr>
          <w:rFonts w:asciiTheme="majorHAnsi" w:hAnsiTheme="majorHAnsi" w:cs="Arial"/>
          <w:color w:val="EEECE1" w:themeColor="background2"/>
          <w:lang w:val="en-GB"/>
        </w:rPr>
      </w:pPr>
      <w:r w:rsidRPr="00D3700D">
        <w:rPr>
          <w:rFonts w:asciiTheme="majorHAnsi" w:hAnsiTheme="majorHAnsi" w:cs="Arial"/>
          <w:b/>
          <w:color w:val="EEECE1" w:themeColor="background2"/>
          <w:lang w:val="en-GB" w:eastAsia="lv-LV"/>
        </w:rPr>
        <w:t>PUBLICATION OPPORTUNITIES</w:t>
      </w:r>
    </w:p>
    <w:p w14:paraId="3C5FF65D" w14:textId="18831CE4" w:rsidR="001E28AD" w:rsidRPr="00AC594D" w:rsidRDefault="009033F5" w:rsidP="006B7520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J</w:t>
      </w:r>
      <w:r w:rsidR="00234A38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ournal </w:t>
      </w:r>
      <w:r w:rsidR="006B3B5E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„</w:t>
      </w:r>
      <w:r w:rsidR="006B3B5E" w:rsidRPr="00AC594D">
        <w:rPr>
          <w:rFonts w:asciiTheme="majorHAnsi" w:eastAsia="Times New Roman" w:hAnsiTheme="majorHAnsi"/>
          <w:b/>
          <w:sz w:val="20"/>
          <w:szCs w:val="20"/>
          <w:lang w:val="en-GB" w:eastAsia="lv-LV"/>
        </w:rPr>
        <w:t>Economics and Culture</w:t>
      </w:r>
      <w:r w:rsidR="006B3B5E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”</w:t>
      </w:r>
      <w:r w:rsidR="00234A38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(ISSN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>:</w:t>
      </w:r>
      <w:r w:rsidR="00234A38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</w:t>
      </w:r>
      <w:r w:rsidR="00234A38" w:rsidRPr="00AC594D">
        <w:rPr>
          <w:rFonts w:asciiTheme="majorHAnsi" w:hAnsiTheme="majorHAnsi"/>
          <w:sz w:val="20"/>
          <w:szCs w:val="20"/>
          <w:lang w:val="en-GB"/>
        </w:rPr>
        <w:t>2255-7563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 / e-ISSN: </w:t>
      </w:r>
      <w:r w:rsidR="00234A38" w:rsidRPr="00AC594D">
        <w:rPr>
          <w:rFonts w:asciiTheme="majorHAnsi" w:hAnsiTheme="majorHAnsi"/>
          <w:sz w:val="20"/>
          <w:szCs w:val="20"/>
          <w:lang w:val="en-GB"/>
        </w:rPr>
        <w:t>2256-0173</w:t>
      </w:r>
      <w:r w:rsidR="00A6118B"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). </w:t>
      </w:r>
      <w:r w:rsidRPr="00AC594D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Indexed </w:t>
      </w:r>
      <w:r w:rsidR="005329E3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by </w:t>
      </w:r>
      <w:r w:rsidR="001A5C3E" w:rsidRPr="001A5C3E">
        <w:rPr>
          <w:rFonts w:asciiTheme="majorHAnsi" w:eastAsia="Times New Roman" w:hAnsiTheme="majorHAnsi"/>
          <w:b/>
          <w:sz w:val="20"/>
          <w:szCs w:val="20"/>
          <w:lang w:val="en-GB" w:eastAsia="lv-LV"/>
        </w:rPr>
        <w:t>SCOPUS</w:t>
      </w:r>
      <w:r w:rsidR="001A5C3E">
        <w:rPr>
          <w:rFonts w:asciiTheme="majorHAnsi" w:eastAsia="Times New Roman" w:hAnsiTheme="majorHAnsi"/>
          <w:sz w:val="20"/>
          <w:szCs w:val="20"/>
          <w:lang w:val="en-GB" w:eastAsia="lv-LV"/>
        </w:rPr>
        <w:t xml:space="preserve">, </w:t>
      </w:r>
      <w:r w:rsidR="001A5C3E">
        <w:rPr>
          <w:rFonts w:asciiTheme="majorHAnsi" w:eastAsia="Times New Roman" w:hAnsiTheme="majorHAnsi"/>
          <w:sz w:val="20"/>
          <w:szCs w:val="20"/>
          <w:lang w:val="en-GB"/>
        </w:rPr>
        <w:t>ERIH+</w:t>
      </w:r>
      <w:r w:rsidR="001E28AD" w:rsidRPr="00AC594D">
        <w:rPr>
          <w:rFonts w:asciiTheme="majorHAnsi" w:eastAsia="Times New Roman" w:hAnsiTheme="majorHAnsi"/>
          <w:sz w:val="20"/>
          <w:szCs w:val="20"/>
          <w:lang w:val="en-GB"/>
        </w:rPr>
        <w:t xml:space="preserve"> and other services. More information at </w:t>
      </w:r>
      <w:hyperlink r:id="rId20" w:history="1">
        <w:r w:rsidRPr="00AC594D">
          <w:rPr>
            <w:rStyle w:val="Hyperlink"/>
            <w:rFonts w:asciiTheme="majorHAnsi" w:hAnsiTheme="majorHAnsi"/>
            <w:sz w:val="20"/>
            <w:szCs w:val="20"/>
          </w:rPr>
          <w:t>https://content.sciendo.com/view/journals/jec/jec-overview.xml</w:t>
        </w:r>
      </w:hyperlink>
    </w:p>
    <w:p w14:paraId="487B1DCF" w14:textId="08F6CCE7" w:rsidR="009033F5" w:rsidRPr="002543DE" w:rsidRDefault="009033F5" w:rsidP="006B7520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C594D">
        <w:rPr>
          <w:rFonts w:asciiTheme="majorHAnsi" w:hAnsiTheme="majorHAnsi"/>
          <w:sz w:val="20"/>
          <w:szCs w:val="20"/>
        </w:rPr>
        <w:t>Journal “</w:t>
      </w:r>
      <w:r w:rsidR="003E7523" w:rsidRPr="00AC594D">
        <w:rPr>
          <w:rFonts w:asciiTheme="majorHAnsi" w:hAnsiTheme="majorHAnsi"/>
          <w:b/>
          <w:sz w:val="20"/>
          <w:szCs w:val="20"/>
        </w:rPr>
        <w:t>Business, Management and Economics Engineering</w:t>
      </w:r>
      <w:r w:rsidRPr="00AC594D">
        <w:rPr>
          <w:rFonts w:asciiTheme="majorHAnsi" w:hAnsiTheme="majorHAnsi"/>
          <w:sz w:val="20"/>
          <w:szCs w:val="20"/>
        </w:rPr>
        <w:t>” (</w:t>
      </w:r>
      <w:r w:rsidR="003E7523" w:rsidRPr="00AC594D">
        <w:rPr>
          <w:rFonts w:asciiTheme="majorHAnsi" w:hAnsiTheme="majorHAnsi"/>
          <w:sz w:val="20"/>
          <w:szCs w:val="20"/>
        </w:rPr>
        <w:t xml:space="preserve">ISSN: 2669-2481 / </w:t>
      </w:r>
      <w:proofErr w:type="spellStart"/>
      <w:r w:rsidR="003E7523" w:rsidRPr="00AC594D">
        <w:rPr>
          <w:rFonts w:asciiTheme="majorHAnsi" w:hAnsiTheme="majorHAnsi"/>
          <w:sz w:val="20"/>
          <w:szCs w:val="20"/>
        </w:rPr>
        <w:t>eISSN</w:t>
      </w:r>
      <w:proofErr w:type="spellEnd"/>
      <w:r w:rsidR="003E7523" w:rsidRPr="00AC594D">
        <w:rPr>
          <w:rFonts w:asciiTheme="majorHAnsi" w:hAnsiTheme="majorHAnsi"/>
          <w:sz w:val="20"/>
          <w:szCs w:val="20"/>
        </w:rPr>
        <w:t>: 2669-249X)</w:t>
      </w:r>
      <w:r w:rsidRPr="00AC594D">
        <w:rPr>
          <w:rFonts w:asciiTheme="majorHAnsi" w:hAnsiTheme="majorHAnsi"/>
          <w:sz w:val="20"/>
          <w:szCs w:val="20"/>
        </w:rPr>
        <w:t xml:space="preserve">. 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Indexed </w:t>
      </w:r>
      <w:r w:rsidR="005329E3">
        <w:rPr>
          <w:rFonts w:asciiTheme="majorHAnsi" w:hAnsiTheme="majorHAnsi"/>
          <w:sz w:val="20"/>
          <w:szCs w:val="20"/>
          <w:lang w:val="en-GB"/>
        </w:rPr>
        <w:t>by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044F56" w:rsidRPr="00F96A04">
        <w:rPr>
          <w:rFonts w:asciiTheme="majorHAnsi" w:hAnsiTheme="majorHAnsi"/>
          <w:b/>
          <w:sz w:val="20"/>
          <w:szCs w:val="20"/>
          <w:lang w:val="en-GB"/>
        </w:rPr>
        <w:t>SCOPUS</w:t>
      </w:r>
      <w:r w:rsidR="00044F56" w:rsidRPr="00AC594D">
        <w:rPr>
          <w:rFonts w:asciiTheme="majorHAnsi" w:hAnsiTheme="majorHAnsi"/>
          <w:sz w:val="20"/>
          <w:szCs w:val="20"/>
          <w:lang w:val="en-GB"/>
        </w:rPr>
        <w:t>,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AC594D">
        <w:rPr>
          <w:rFonts w:asciiTheme="majorHAnsi" w:hAnsiTheme="majorHAnsi"/>
          <w:bCs/>
          <w:sz w:val="20"/>
          <w:szCs w:val="20"/>
          <w:lang w:val="en-GB"/>
        </w:rPr>
        <w:t>Emerging Sources Citation Index</w:t>
      </w:r>
      <w:r w:rsidRPr="00AC594D">
        <w:rPr>
          <w:rFonts w:asciiTheme="majorHAnsi" w:hAnsiTheme="majorHAnsi"/>
          <w:b/>
          <w:bCs/>
          <w:sz w:val="20"/>
          <w:szCs w:val="20"/>
          <w:lang w:val="en-GB"/>
        </w:rPr>
        <w:t> </w:t>
      </w:r>
      <w:r w:rsidRPr="00AC594D">
        <w:rPr>
          <w:rFonts w:asciiTheme="majorHAnsi" w:hAnsiTheme="majorHAnsi"/>
          <w:sz w:val="20"/>
          <w:szCs w:val="20"/>
          <w:lang w:val="en-GB"/>
        </w:rPr>
        <w:t>(</w:t>
      </w:r>
      <w:r w:rsidRPr="00ED6E6A">
        <w:rPr>
          <w:rFonts w:asciiTheme="majorHAnsi" w:hAnsiTheme="majorHAnsi"/>
          <w:b/>
          <w:sz w:val="20"/>
          <w:szCs w:val="20"/>
          <w:lang w:val="en-GB"/>
        </w:rPr>
        <w:t>Web of Science</w:t>
      </w:r>
      <w:r w:rsidRPr="00AC594D">
        <w:rPr>
          <w:rFonts w:asciiTheme="majorHAnsi" w:hAnsiTheme="majorHAnsi"/>
          <w:sz w:val="20"/>
          <w:szCs w:val="20"/>
          <w:lang w:val="en-GB"/>
        </w:rPr>
        <w:t>)</w:t>
      </w:r>
      <w:r w:rsidR="00044F56" w:rsidRPr="00AC594D">
        <w:rPr>
          <w:rFonts w:asciiTheme="majorHAnsi" w:hAnsiTheme="majorHAnsi"/>
          <w:sz w:val="20"/>
          <w:szCs w:val="20"/>
          <w:lang w:val="en-GB"/>
        </w:rPr>
        <w:t>, ERIH</w:t>
      </w:r>
      <w:r w:rsidR="005329E3">
        <w:rPr>
          <w:rFonts w:asciiTheme="majorHAnsi" w:hAnsiTheme="majorHAnsi"/>
          <w:sz w:val="20"/>
          <w:szCs w:val="20"/>
          <w:lang w:val="en-GB"/>
        </w:rPr>
        <w:t>+</w:t>
      </w:r>
      <w:r w:rsidR="00044F56" w:rsidRPr="00AC594D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and others. More information at </w:t>
      </w:r>
      <w:hyperlink r:id="rId21" w:history="1">
        <w:r w:rsidR="00CA4566" w:rsidRPr="00CA4566">
          <w:rPr>
            <w:rStyle w:val="Hyperlink"/>
            <w:rFonts w:asciiTheme="majorHAnsi" w:hAnsiTheme="majorHAnsi"/>
            <w:sz w:val="20"/>
            <w:szCs w:val="20"/>
          </w:rPr>
          <w:t>http://bmee.vilniustech.lt</w:t>
        </w:r>
      </w:hyperlink>
      <w:r w:rsidR="002543DE">
        <w:rPr>
          <w:rFonts w:asciiTheme="majorHAnsi" w:hAnsiTheme="majorHAnsi"/>
          <w:sz w:val="20"/>
          <w:szCs w:val="20"/>
        </w:rPr>
        <w:t xml:space="preserve"> </w:t>
      </w:r>
      <w:r w:rsidR="00736340" w:rsidRPr="00736340">
        <w:rPr>
          <w:rFonts w:asciiTheme="majorHAnsi" w:hAnsiTheme="majorHAnsi"/>
          <w:sz w:val="20"/>
          <w:szCs w:val="20"/>
        </w:rPr>
        <w:t>(APC is applied EUR</w:t>
      </w:r>
      <w:r w:rsidR="00736340">
        <w:rPr>
          <w:rFonts w:asciiTheme="majorHAnsi" w:hAnsiTheme="majorHAnsi"/>
          <w:sz w:val="20"/>
          <w:szCs w:val="20"/>
        </w:rPr>
        <w:t xml:space="preserve"> </w:t>
      </w:r>
      <w:r w:rsidR="00B15228">
        <w:rPr>
          <w:rFonts w:asciiTheme="majorHAnsi" w:hAnsiTheme="majorHAnsi"/>
          <w:sz w:val="20"/>
          <w:szCs w:val="20"/>
        </w:rPr>
        <w:t>48</w:t>
      </w:r>
      <w:r w:rsidR="002543DE">
        <w:rPr>
          <w:rFonts w:asciiTheme="majorHAnsi" w:hAnsiTheme="majorHAnsi"/>
          <w:sz w:val="20"/>
          <w:szCs w:val="20"/>
        </w:rPr>
        <w:t>4</w:t>
      </w:r>
      <w:r w:rsidR="00B15228">
        <w:rPr>
          <w:rFonts w:asciiTheme="majorHAnsi" w:hAnsiTheme="majorHAnsi"/>
          <w:sz w:val="20"/>
          <w:szCs w:val="20"/>
        </w:rPr>
        <w:t>)</w:t>
      </w:r>
    </w:p>
    <w:p w14:paraId="363367BD" w14:textId="311C6F92" w:rsidR="009033F5" w:rsidRDefault="009033F5" w:rsidP="006B7520">
      <w:pPr>
        <w:spacing w:after="120" w:line="240" w:lineRule="auto"/>
        <w:jc w:val="both"/>
        <w:rPr>
          <w:rStyle w:val="Hyperlink"/>
          <w:rFonts w:asciiTheme="majorHAnsi" w:hAnsiTheme="majorHAnsi"/>
          <w:sz w:val="20"/>
          <w:szCs w:val="20"/>
        </w:rPr>
      </w:pPr>
      <w:r w:rsidRPr="00AC594D">
        <w:rPr>
          <w:rFonts w:asciiTheme="majorHAnsi" w:hAnsiTheme="majorHAnsi"/>
          <w:sz w:val="20"/>
          <w:szCs w:val="20"/>
          <w:lang w:val="en-GB"/>
        </w:rPr>
        <w:lastRenderedPageBreak/>
        <w:t>Journal “</w:t>
      </w:r>
      <w:r w:rsidRPr="00AC594D">
        <w:rPr>
          <w:rFonts w:asciiTheme="majorHAnsi" w:hAnsiTheme="majorHAnsi"/>
          <w:b/>
          <w:sz w:val="20"/>
          <w:szCs w:val="20"/>
          <w:lang w:val="en-GB"/>
        </w:rPr>
        <w:t>Marketing and Management of Innovations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” (ISSN: 2218-4511 / e-ISSN: 2227-6718). Indexed </w:t>
      </w:r>
      <w:r w:rsidR="005329E3">
        <w:rPr>
          <w:rFonts w:asciiTheme="majorHAnsi" w:hAnsiTheme="majorHAnsi"/>
          <w:sz w:val="20"/>
          <w:szCs w:val="20"/>
          <w:lang w:val="en-GB"/>
        </w:rPr>
        <w:t>by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AC594D">
        <w:rPr>
          <w:rFonts w:asciiTheme="majorHAnsi" w:hAnsiTheme="majorHAnsi"/>
          <w:bCs/>
          <w:sz w:val="20"/>
          <w:szCs w:val="20"/>
          <w:lang w:val="en-GB"/>
        </w:rPr>
        <w:t>Emerging Sources Citation Index </w:t>
      </w:r>
      <w:r w:rsidRPr="00AC594D">
        <w:rPr>
          <w:rFonts w:asciiTheme="majorHAnsi" w:hAnsiTheme="majorHAnsi"/>
          <w:sz w:val="20"/>
          <w:szCs w:val="20"/>
          <w:lang w:val="en-GB"/>
        </w:rPr>
        <w:t>(</w:t>
      </w:r>
      <w:r w:rsidRPr="00ED6E6A">
        <w:rPr>
          <w:rFonts w:asciiTheme="majorHAnsi" w:hAnsiTheme="majorHAnsi"/>
          <w:b/>
          <w:sz w:val="20"/>
          <w:szCs w:val="20"/>
          <w:lang w:val="en-GB"/>
        </w:rPr>
        <w:t>Web of Science</w:t>
      </w:r>
      <w:r w:rsidRPr="00AC594D">
        <w:rPr>
          <w:rFonts w:asciiTheme="majorHAnsi" w:hAnsiTheme="majorHAnsi"/>
          <w:sz w:val="20"/>
          <w:szCs w:val="20"/>
          <w:lang w:val="en-GB"/>
        </w:rPr>
        <w:t>) and others. More information at</w:t>
      </w:r>
      <w:r w:rsidR="00574BF4" w:rsidRPr="00AC594D">
        <w:rPr>
          <w:rFonts w:asciiTheme="majorHAnsi" w:hAnsiTheme="majorHAnsi"/>
          <w:sz w:val="20"/>
          <w:szCs w:val="20"/>
          <w:lang w:val="en-GB"/>
        </w:rPr>
        <w:t xml:space="preserve"> </w:t>
      </w:r>
      <w:hyperlink r:id="rId22" w:history="1">
        <w:r w:rsidR="00574BF4" w:rsidRPr="00AC594D">
          <w:rPr>
            <w:rStyle w:val="Hyperlink"/>
            <w:rFonts w:asciiTheme="majorHAnsi" w:hAnsiTheme="majorHAnsi"/>
            <w:sz w:val="20"/>
            <w:szCs w:val="20"/>
          </w:rPr>
          <w:t>http://mmi.fem.sumdu.edu.ua/</w:t>
        </w:r>
      </w:hyperlink>
      <w:r w:rsidR="001A5C3E">
        <w:rPr>
          <w:rStyle w:val="Hyperlink"/>
          <w:rFonts w:asciiTheme="majorHAnsi" w:hAnsiTheme="majorHAnsi"/>
          <w:sz w:val="20"/>
          <w:szCs w:val="20"/>
        </w:rPr>
        <w:t xml:space="preserve">   </w:t>
      </w:r>
    </w:p>
    <w:p w14:paraId="6D1F99D2" w14:textId="177B6AAD" w:rsidR="001A5C3E" w:rsidRDefault="001A5C3E" w:rsidP="006B7520">
      <w:pPr>
        <w:spacing w:after="120" w:line="240" w:lineRule="auto"/>
        <w:jc w:val="both"/>
        <w:rPr>
          <w:rFonts w:asciiTheme="majorHAnsi" w:hAnsiTheme="majorHAnsi"/>
          <w:sz w:val="20"/>
          <w:szCs w:val="20"/>
          <w:lang w:val="en-GB"/>
        </w:rPr>
      </w:pPr>
      <w:r w:rsidRPr="00AC594D">
        <w:rPr>
          <w:rFonts w:asciiTheme="majorHAnsi" w:hAnsiTheme="majorHAnsi"/>
          <w:sz w:val="20"/>
          <w:szCs w:val="20"/>
          <w:lang w:val="en-GB"/>
        </w:rPr>
        <w:t>Journal “</w:t>
      </w:r>
      <w:r>
        <w:rPr>
          <w:rFonts w:asciiTheme="majorHAnsi" w:hAnsiTheme="majorHAnsi"/>
          <w:b/>
          <w:sz w:val="20"/>
          <w:szCs w:val="20"/>
          <w:lang w:val="en-GB"/>
        </w:rPr>
        <w:t>Virtual Economics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” (ISSN: </w:t>
      </w:r>
      <w:r w:rsidRPr="001A5C3E">
        <w:rPr>
          <w:rFonts w:asciiTheme="majorHAnsi" w:hAnsiTheme="majorHAnsi"/>
          <w:sz w:val="20"/>
          <w:szCs w:val="20"/>
          <w:lang w:val="en-GB"/>
        </w:rPr>
        <w:t>2657-4047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). Indexed </w:t>
      </w:r>
      <w:r w:rsidR="005329E3">
        <w:rPr>
          <w:rFonts w:asciiTheme="majorHAnsi" w:hAnsiTheme="majorHAnsi"/>
          <w:sz w:val="20"/>
          <w:szCs w:val="20"/>
          <w:lang w:val="en-GB"/>
        </w:rPr>
        <w:t>by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94872" w:rsidRPr="00194872">
        <w:rPr>
          <w:rFonts w:asciiTheme="majorHAnsi" w:hAnsiTheme="majorHAnsi"/>
          <w:b/>
          <w:bCs/>
          <w:sz w:val="20"/>
          <w:szCs w:val="20"/>
          <w:lang w:val="en-GB"/>
        </w:rPr>
        <w:t>SCOPUS</w:t>
      </w:r>
      <w:r w:rsidR="00194872">
        <w:rPr>
          <w:rFonts w:asciiTheme="majorHAnsi" w:hAnsiTheme="majorHAnsi"/>
          <w:bCs/>
          <w:sz w:val="20"/>
          <w:szCs w:val="20"/>
          <w:lang w:val="en-GB"/>
        </w:rPr>
        <w:t xml:space="preserve"> </w:t>
      </w:r>
      <w:r w:rsidR="00194872">
        <w:rPr>
          <w:rFonts w:asciiTheme="majorHAnsi" w:hAnsiTheme="majorHAnsi"/>
          <w:sz w:val="20"/>
          <w:szCs w:val="20"/>
          <w:lang w:val="en-GB"/>
        </w:rPr>
        <w:t>and other</w:t>
      </w:r>
      <w:r w:rsidR="005329E3">
        <w:rPr>
          <w:rFonts w:asciiTheme="majorHAnsi" w:hAnsiTheme="majorHAnsi"/>
          <w:sz w:val="20"/>
          <w:szCs w:val="20"/>
          <w:lang w:val="en-GB"/>
        </w:rPr>
        <w:t>s</w:t>
      </w:r>
      <w:r w:rsidR="00194872">
        <w:rPr>
          <w:rFonts w:asciiTheme="majorHAnsi" w:hAnsiTheme="majorHAnsi"/>
          <w:sz w:val="20"/>
          <w:szCs w:val="20"/>
          <w:lang w:val="en-GB"/>
        </w:rPr>
        <w:t>.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 More information at</w:t>
      </w:r>
      <w:r w:rsidR="00194872">
        <w:rPr>
          <w:rFonts w:asciiTheme="majorHAnsi" w:hAnsiTheme="majorHAnsi"/>
          <w:sz w:val="20"/>
          <w:szCs w:val="20"/>
          <w:lang w:val="en-GB"/>
        </w:rPr>
        <w:t xml:space="preserve"> </w:t>
      </w:r>
      <w:hyperlink r:id="rId23" w:history="1">
        <w:r w:rsidR="00194872" w:rsidRPr="008F35CF">
          <w:rPr>
            <w:rStyle w:val="Hyperlink"/>
            <w:rFonts w:asciiTheme="majorHAnsi" w:hAnsiTheme="majorHAnsi"/>
            <w:sz w:val="20"/>
            <w:szCs w:val="20"/>
            <w:lang w:val="en-GB"/>
          </w:rPr>
          <w:t>https://virtual-economics.eu/</w:t>
        </w:r>
      </w:hyperlink>
      <w:r w:rsidR="00194872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14:paraId="705CF729" w14:textId="6EF1B185" w:rsidR="001A5C3E" w:rsidRDefault="001A5C3E" w:rsidP="006B7520">
      <w:pPr>
        <w:spacing w:after="120" w:line="240" w:lineRule="auto"/>
        <w:jc w:val="both"/>
        <w:rPr>
          <w:rFonts w:asciiTheme="majorHAnsi" w:hAnsiTheme="majorHAnsi"/>
          <w:sz w:val="20"/>
          <w:szCs w:val="20"/>
          <w:lang w:val="en-GB"/>
        </w:rPr>
      </w:pPr>
      <w:r w:rsidRPr="00AC594D">
        <w:rPr>
          <w:rFonts w:asciiTheme="majorHAnsi" w:hAnsiTheme="majorHAnsi"/>
          <w:sz w:val="20"/>
          <w:szCs w:val="20"/>
          <w:lang w:val="en-GB"/>
        </w:rPr>
        <w:t>Journal “</w:t>
      </w:r>
      <w:r w:rsidR="00194872" w:rsidRPr="00194872">
        <w:rPr>
          <w:rFonts w:asciiTheme="majorHAnsi" w:hAnsiTheme="majorHAnsi"/>
          <w:b/>
          <w:sz w:val="20"/>
          <w:szCs w:val="20"/>
          <w:lang w:val="en-GB"/>
        </w:rPr>
        <w:t xml:space="preserve">Forum Scientiae </w:t>
      </w:r>
      <w:proofErr w:type="spellStart"/>
      <w:r w:rsidR="00194872" w:rsidRPr="00194872">
        <w:rPr>
          <w:rFonts w:asciiTheme="majorHAnsi" w:hAnsiTheme="majorHAnsi"/>
          <w:b/>
          <w:sz w:val="20"/>
          <w:szCs w:val="20"/>
          <w:lang w:val="en-GB"/>
        </w:rPr>
        <w:t>Oeconomia</w:t>
      </w:r>
      <w:proofErr w:type="spellEnd"/>
      <w:r w:rsidRPr="00AC594D">
        <w:rPr>
          <w:rFonts w:asciiTheme="majorHAnsi" w:hAnsiTheme="majorHAnsi"/>
          <w:sz w:val="20"/>
          <w:szCs w:val="20"/>
          <w:lang w:val="en-GB"/>
        </w:rPr>
        <w:t xml:space="preserve">” (ISSN: </w:t>
      </w:r>
      <w:r w:rsidR="00194872" w:rsidRPr="00194872">
        <w:rPr>
          <w:rFonts w:asciiTheme="majorHAnsi" w:hAnsiTheme="majorHAnsi"/>
          <w:sz w:val="20"/>
          <w:szCs w:val="20"/>
          <w:lang w:val="en-GB"/>
        </w:rPr>
        <w:t>2300-5947</w:t>
      </w:r>
      <w:r w:rsidRPr="00AC594D">
        <w:rPr>
          <w:rFonts w:asciiTheme="majorHAnsi" w:hAnsiTheme="majorHAnsi"/>
          <w:sz w:val="20"/>
          <w:szCs w:val="20"/>
          <w:lang w:val="en-GB"/>
        </w:rPr>
        <w:t xml:space="preserve">). </w:t>
      </w:r>
      <w:r w:rsidR="00194872" w:rsidRPr="00194872">
        <w:rPr>
          <w:rFonts w:asciiTheme="majorHAnsi" w:hAnsiTheme="majorHAnsi"/>
          <w:sz w:val="20"/>
          <w:szCs w:val="20"/>
          <w:lang w:val="en-GB"/>
        </w:rPr>
        <w:t xml:space="preserve">Indexed </w:t>
      </w:r>
      <w:r w:rsidR="005329E3">
        <w:rPr>
          <w:rFonts w:asciiTheme="majorHAnsi" w:hAnsiTheme="majorHAnsi"/>
          <w:sz w:val="20"/>
          <w:szCs w:val="20"/>
          <w:lang w:val="en-GB"/>
        </w:rPr>
        <w:t>by</w:t>
      </w:r>
      <w:r w:rsidR="00194872" w:rsidRPr="00194872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194872" w:rsidRPr="00194872">
        <w:rPr>
          <w:rFonts w:asciiTheme="majorHAnsi" w:hAnsiTheme="majorHAnsi"/>
          <w:b/>
          <w:sz w:val="20"/>
          <w:szCs w:val="20"/>
          <w:lang w:val="en-GB"/>
        </w:rPr>
        <w:t>SCOPUS</w:t>
      </w:r>
      <w:r w:rsidR="00194872" w:rsidRPr="00194872">
        <w:rPr>
          <w:rFonts w:asciiTheme="majorHAnsi" w:hAnsiTheme="majorHAnsi"/>
          <w:sz w:val="20"/>
          <w:szCs w:val="20"/>
          <w:lang w:val="en-GB"/>
        </w:rPr>
        <w:t xml:space="preserve"> and other</w:t>
      </w:r>
      <w:r w:rsidR="005329E3">
        <w:rPr>
          <w:rFonts w:asciiTheme="majorHAnsi" w:hAnsiTheme="majorHAnsi"/>
          <w:sz w:val="20"/>
          <w:szCs w:val="20"/>
          <w:lang w:val="en-GB"/>
        </w:rPr>
        <w:t>s</w:t>
      </w:r>
      <w:r w:rsidR="00194872" w:rsidRPr="00194872">
        <w:rPr>
          <w:rFonts w:asciiTheme="majorHAnsi" w:hAnsiTheme="majorHAnsi"/>
          <w:sz w:val="20"/>
          <w:szCs w:val="20"/>
          <w:lang w:val="en-GB"/>
        </w:rPr>
        <w:t>. More information at</w:t>
      </w:r>
      <w:r w:rsidR="00194872">
        <w:rPr>
          <w:rFonts w:asciiTheme="majorHAnsi" w:hAnsiTheme="majorHAnsi"/>
          <w:sz w:val="20"/>
          <w:szCs w:val="20"/>
          <w:lang w:val="en-GB"/>
        </w:rPr>
        <w:t xml:space="preserve"> </w:t>
      </w:r>
      <w:hyperlink r:id="rId24" w:history="1">
        <w:r w:rsidR="00194872" w:rsidRPr="008F35CF">
          <w:rPr>
            <w:rStyle w:val="Hyperlink"/>
            <w:rFonts w:asciiTheme="majorHAnsi" w:hAnsiTheme="majorHAnsi"/>
            <w:sz w:val="20"/>
            <w:szCs w:val="20"/>
            <w:lang w:val="en-GB"/>
          </w:rPr>
          <w:t>https://ojs.wsb.edu.pl/</w:t>
        </w:r>
      </w:hyperlink>
      <w:r w:rsidR="00194872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14:paraId="770AE7E5" w14:textId="4B192D9B" w:rsidR="005329E3" w:rsidRDefault="00683189" w:rsidP="006B7520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en-GB"/>
        </w:rPr>
        <w:t>Journal “</w:t>
      </w:r>
      <w:proofErr w:type="spellStart"/>
      <w:r w:rsidRPr="00683189">
        <w:rPr>
          <w:rFonts w:asciiTheme="majorHAnsi" w:hAnsiTheme="majorHAnsi"/>
          <w:b/>
          <w:sz w:val="20"/>
          <w:szCs w:val="20"/>
          <w:lang w:val="en-GB"/>
        </w:rPr>
        <w:t>Ekonomika</w:t>
      </w:r>
      <w:proofErr w:type="spellEnd"/>
      <w:r>
        <w:rPr>
          <w:rFonts w:asciiTheme="majorHAnsi" w:hAnsiTheme="majorHAnsi"/>
          <w:sz w:val="20"/>
          <w:szCs w:val="20"/>
          <w:lang w:val="en-GB"/>
        </w:rPr>
        <w:t>” (</w:t>
      </w:r>
      <w:r w:rsidRPr="00683189">
        <w:rPr>
          <w:rFonts w:asciiTheme="majorHAnsi" w:hAnsiTheme="majorHAnsi"/>
          <w:bCs/>
          <w:sz w:val="20"/>
          <w:szCs w:val="20"/>
        </w:rPr>
        <w:t>ISSN</w:t>
      </w:r>
      <w:r w:rsidRPr="00683189">
        <w:rPr>
          <w:rFonts w:asciiTheme="majorHAnsi" w:hAnsiTheme="majorHAnsi"/>
          <w:sz w:val="20"/>
          <w:szCs w:val="20"/>
        </w:rPr>
        <w:t> 2424-6166</w:t>
      </w:r>
      <w:r>
        <w:rPr>
          <w:rFonts w:asciiTheme="majorHAnsi" w:hAnsiTheme="majorHAnsi"/>
          <w:sz w:val="20"/>
          <w:szCs w:val="20"/>
        </w:rPr>
        <w:t xml:space="preserve">). Indexed ERIH+, </w:t>
      </w:r>
      <w:r w:rsidRPr="00683189">
        <w:rPr>
          <w:rFonts w:asciiTheme="majorHAnsi" w:hAnsiTheme="majorHAnsi"/>
          <w:b/>
          <w:sz w:val="20"/>
          <w:szCs w:val="20"/>
        </w:rPr>
        <w:t>SCOPUS</w:t>
      </w:r>
      <w:r>
        <w:rPr>
          <w:rFonts w:asciiTheme="majorHAnsi" w:hAnsiTheme="majorHAnsi"/>
          <w:sz w:val="20"/>
          <w:szCs w:val="20"/>
        </w:rPr>
        <w:t xml:space="preserve"> and others. </w:t>
      </w:r>
      <w:r w:rsidRPr="00683189">
        <w:rPr>
          <w:rFonts w:asciiTheme="majorHAnsi" w:hAnsiTheme="majorHAnsi"/>
          <w:sz w:val="20"/>
          <w:szCs w:val="20"/>
        </w:rPr>
        <w:t>More information at</w:t>
      </w:r>
      <w:r>
        <w:rPr>
          <w:rFonts w:asciiTheme="majorHAnsi" w:hAnsiTheme="majorHAnsi"/>
          <w:sz w:val="20"/>
          <w:szCs w:val="20"/>
        </w:rPr>
        <w:t xml:space="preserve"> </w:t>
      </w:r>
      <w:hyperlink r:id="rId25" w:history="1">
        <w:r w:rsidRPr="00763F52">
          <w:rPr>
            <w:rStyle w:val="Hyperlink"/>
            <w:rFonts w:asciiTheme="majorHAnsi" w:hAnsiTheme="majorHAnsi"/>
            <w:sz w:val="20"/>
            <w:szCs w:val="20"/>
          </w:rPr>
          <w:t>https://www.journals.vu.lt/ekonomika/</w:t>
        </w:r>
      </w:hyperlink>
    </w:p>
    <w:p w14:paraId="1BD5ED6C" w14:textId="31896B2C" w:rsidR="006B0E35" w:rsidRDefault="00BB4656" w:rsidP="006B7520">
      <w:pPr>
        <w:spacing w:after="120" w:line="240" w:lineRule="auto"/>
        <w:jc w:val="both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“</w:t>
      </w:r>
      <w:r w:rsidRPr="00BB4656">
        <w:rPr>
          <w:rFonts w:asciiTheme="majorHAnsi" w:hAnsiTheme="majorHAnsi"/>
          <w:b/>
          <w:sz w:val="20"/>
          <w:szCs w:val="20"/>
          <w:lang w:val="en-GB"/>
        </w:rPr>
        <w:t>Journal of Economics and Management</w:t>
      </w:r>
      <w:r>
        <w:rPr>
          <w:rFonts w:asciiTheme="majorHAnsi" w:hAnsiTheme="majorHAnsi"/>
          <w:sz w:val="20"/>
          <w:szCs w:val="20"/>
          <w:lang w:val="en-GB"/>
        </w:rPr>
        <w:t xml:space="preserve">” (ISSN </w:t>
      </w:r>
      <w:r w:rsidRPr="00BB4656">
        <w:rPr>
          <w:rFonts w:asciiTheme="majorHAnsi" w:hAnsiTheme="majorHAnsi"/>
          <w:sz w:val="20"/>
          <w:szCs w:val="20"/>
          <w:lang w:val="en-GB"/>
        </w:rPr>
        <w:t>1732-1948</w:t>
      </w:r>
      <w:r>
        <w:rPr>
          <w:rFonts w:asciiTheme="majorHAnsi" w:hAnsiTheme="majorHAnsi"/>
          <w:sz w:val="20"/>
          <w:szCs w:val="20"/>
          <w:lang w:val="en-GB"/>
        </w:rPr>
        <w:t xml:space="preserve">).  </w:t>
      </w:r>
      <w:r w:rsidRPr="00BB4656">
        <w:rPr>
          <w:rFonts w:asciiTheme="majorHAnsi" w:hAnsiTheme="majorHAnsi"/>
          <w:sz w:val="20"/>
          <w:szCs w:val="20"/>
          <w:lang w:val="en-GB"/>
        </w:rPr>
        <w:t xml:space="preserve">Indexed ERIH+, </w:t>
      </w:r>
      <w:r w:rsidRPr="00430231">
        <w:rPr>
          <w:rFonts w:asciiTheme="majorHAnsi" w:hAnsiTheme="majorHAnsi"/>
          <w:b/>
          <w:sz w:val="20"/>
          <w:szCs w:val="20"/>
          <w:lang w:val="en-GB"/>
        </w:rPr>
        <w:t>SCOPUS</w:t>
      </w:r>
      <w:r w:rsidRPr="00BB4656">
        <w:rPr>
          <w:rFonts w:asciiTheme="majorHAnsi" w:hAnsiTheme="majorHAnsi"/>
          <w:sz w:val="20"/>
          <w:szCs w:val="20"/>
          <w:lang w:val="en-GB"/>
        </w:rPr>
        <w:t xml:space="preserve"> and others. More information at</w:t>
      </w:r>
      <w:r>
        <w:rPr>
          <w:rFonts w:asciiTheme="majorHAnsi" w:hAnsiTheme="majorHAnsi"/>
          <w:sz w:val="20"/>
          <w:szCs w:val="20"/>
          <w:lang w:val="en-GB"/>
        </w:rPr>
        <w:t xml:space="preserve"> </w:t>
      </w:r>
      <w:hyperlink r:id="rId26" w:history="1">
        <w:r w:rsidRPr="00763F52">
          <w:rPr>
            <w:rStyle w:val="Hyperlink"/>
            <w:rFonts w:asciiTheme="majorHAnsi" w:hAnsiTheme="majorHAnsi"/>
            <w:sz w:val="20"/>
            <w:szCs w:val="20"/>
            <w:lang w:val="en-GB"/>
          </w:rPr>
          <w:t>https://sciendo.com/journal/JEMUEKAT</w:t>
        </w:r>
      </w:hyperlink>
      <w:r>
        <w:rPr>
          <w:rFonts w:asciiTheme="majorHAnsi" w:hAnsiTheme="majorHAnsi"/>
          <w:sz w:val="20"/>
          <w:szCs w:val="20"/>
          <w:lang w:val="en-GB"/>
        </w:rPr>
        <w:t xml:space="preserve"> </w:t>
      </w:r>
    </w:p>
    <w:p w14:paraId="3982D30F" w14:textId="56BF27F7" w:rsidR="00E712BF" w:rsidRPr="00D3700D" w:rsidRDefault="00E712BF" w:rsidP="00E712BF">
      <w:pPr>
        <w:shd w:val="clear" w:color="auto" w:fill="8DB3E2"/>
        <w:spacing w:beforeAutospacing="1" w:after="144"/>
        <w:ind w:right="28"/>
        <w:outlineLvl w:val="2"/>
        <w:rPr>
          <w:rStyle w:val="Strong"/>
          <w:rFonts w:asciiTheme="majorHAnsi" w:hAnsiTheme="majorHAnsi" w:cs="Arial"/>
          <w:color w:val="D8F8DC"/>
          <w:lang w:val="en-GB"/>
        </w:rPr>
      </w:pPr>
      <w:r w:rsidRPr="00D3700D">
        <w:rPr>
          <w:rFonts w:asciiTheme="majorHAnsi" w:hAnsiTheme="majorHAnsi" w:cs="Arial"/>
          <w:b/>
          <w:color w:val="D8F8DC"/>
          <w:shd w:val="clear" w:color="auto" w:fill="8DB3E2"/>
          <w:lang w:val="en-GB" w:eastAsia="lv-LV"/>
        </w:rPr>
        <w:t>CONFERENCE FEE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7691"/>
        <w:gridCol w:w="2949"/>
      </w:tblGrid>
      <w:tr w:rsidR="00E712BF" w:rsidRPr="00D3700D" w14:paraId="45D20AB3" w14:textId="77777777" w:rsidTr="001C6496">
        <w:tc>
          <w:tcPr>
            <w:tcW w:w="7691" w:type="dxa"/>
            <w:tcBorders>
              <w:right w:val="nil"/>
            </w:tcBorders>
            <w:shd w:val="clear" w:color="auto" w:fill="EAF1DD"/>
          </w:tcPr>
          <w:p w14:paraId="6AE7C754" w14:textId="49E85531" w:rsidR="00E712BF" w:rsidRPr="005A1C29" w:rsidRDefault="00E712BF" w:rsidP="007964D2">
            <w:pPr>
              <w:spacing w:after="0" w:line="240" w:lineRule="auto"/>
              <w:ind w:left="284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 w:rsidRPr="005A1C29">
              <w:rPr>
                <w:rFonts w:asciiTheme="majorHAnsi" w:hAnsiTheme="majorHAnsi" w:cs="Arial"/>
                <w:bCs/>
                <w:lang w:val="en-GB"/>
              </w:rPr>
              <w:t xml:space="preserve">Standard fee </w:t>
            </w:r>
            <w:r>
              <w:rPr>
                <w:rFonts w:asciiTheme="majorHAnsi" w:hAnsiTheme="majorHAnsi" w:cs="Arial"/>
                <w:bCs/>
                <w:lang w:val="en-GB"/>
              </w:rPr>
              <w:t xml:space="preserve">till March </w:t>
            </w:r>
            <w:r w:rsidR="005329E3">
              <w:rPr>
                <w:rFonts w:asciiTheme="majorHAnsi" w:hAnsiTheme="majorHAnsi" w:cs="Arial"/>
                <w:bCs/>
                <w:lang w:val="en-GB"/>
              </w:rPr>
              <w:t>15</w:t>
            </w:r>
            <w:r w:rsidRPr="005A1C29">
              <w:rPr>
                <w:rFonts w:asciiTheme="majorHAnsi" w:hAnsiTheme="majorHAnsi" w:cs="Arial"/>
                <w:bCs/>
                <w:lang w:val="en-GB"/>
              </w:rPr>
              <w:t>, 20</w:t>
            </w:r>
            <w:r>
              <w:rPr>
                <w:rFonts w:asciiTheme="majorHAnsi" w:hAnsiTheme="majorHAnsi" w:cs="Arial"/>
                <w:bCs/>
                <w:lang w:val="en-GB"/>
              </w:rPr>
              <w:t>2</w:t>
            </w:r>
            <w:r w:rsidR="005329E3">
              <w:rPr>
                <w:rFonts w:asciiTheme="majorHAnsi" w:hAnsiTheme="majorHAnsi" w:cs="Arial"/>
                <w:bCs/>
                <w:lang w:val="en-GB"/>
              </w:rPr>
              <w:t>5</w:t>
            </w:r>
            <w:r w:rsidR="002D2040">
              <w:rPr>
                <w:rFonts w:asciiTheme="majorHAnsi" w:hAnsiTheme="majorHAnsi" w:cs="Arial"/>
                <w:bCs/>
                <w:lang w:val="en-GB"/>
              </w:rPr>
              <w:t>*</w:t>
            </w:r>
          </w:p>
        </w:tc>
        <w:tc>
          <w:tcPr>
            <w:tcW w:w="2949" w:type="dxa"/>
            <w:tcBorders>
              <w:left w:val="nil"/>
            </w:tcBorders>
            <w:shd w:val="clear" w:color="auto" w:fill="EAF1DD"/>
          </w:tcPr>
          <w:p w14:paraId="58D6DC66" w14:textId="5E2128A3" w:rsidR="00E712BF" w:rsidRPr="005A1C29" w:rsidRDefault="00E712BF" w:rsidP="007964D2">
            <w:pPr>
              <w:spacing w:after="0" w:line="240" w:lineRule="auto"/>
              <w:jc w:val="center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 w:rsidRPr="005A1C29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            EUR </w:t>
            </w:r>
            <w:r w:rsidR="00951491">
              <w:rPr>
                <w:rStyle w:val="Strong"/>
                <w:rFonts w:asciiTheme="majorHAnsi" w:hAnsiTheme="majorHAnsi" w:cs="Arial"/>
                <w:b w:val="0"/>
                <w:lang w:val="en-GB"/>
              </w:rPr>
              <w:t>30</w:t>
            </w:r>
            <w:r w:rsidR="00ED6E6A">
              <w:rPr>
                <w:rStyle w:val="Strong"/>
                <w:rFonts w:asciiTheme="majorHAnsi" w:hAnsiTheme="majorHAnsi" w:cs="Arial"/>
                <w:b w:val="0"/>
                <w:lang w:val="en-GB"/>
              </w:rPr>
              <w:t>0</w:t>
            </w:r>
          </w:p>
        </w:tc>
      </w:tr>
      <w:tr w:rsidR="00E712BF" w:rsidRPr="00D3700D" w14:paraId="78C17DFD" w14:textId="77777777" w:rsidTr="001C6496">
        <w:tc>
          <w:tcPr>
            <w:tcW w:w="7691" w:type="dxa"/>
            <w:tcBorders>
              <w:right w:val="nil"/>
            </w:tcBorders>
            <w:shd w:val="clear" w:color="auto" w:fill="EAF1DD"/>
          </w:tcPr>
          <w:p w14:paraId="333525CC" w14:textId="77777777" w:rsidR="00E712BF" w:rsidRPr="00E712BF" w:rsidRDefault="00894CC4" w:rsidP="00894CC4">
            <w:pPr>
              <w:spacing w:after="0" w:line="240" w:lineRule="auto"/>
              <w:ind w:left="284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>
              <w:rPr>
                <w:rFonts w:asciiTheme="majorHAnsi" w:hAnsiTheme="majorHAnsi"/>
              </w:rPr>
              <w:t>Online</w:t>
            </w:r>
            <w:r w:rsidR="002D2040">
              <w:rPr>
                <w:rFonts w:asciiTheme="majorHAnsi" w:hAnsiTheme="majorHAnsi"/>
              </w:rPr>
              <w:t xml:space="preserve"> participation**</w:t>
            </w:r>
          </w:p>
        </w:tc>
        <w:tc>
          <w:tcPr>
            <w:tcW w:w="2949" w:type="dxa"/>
            <w:tcBorders>
              <w:left w:val="nil"/>
            </w:tcBorders>
            <w:shd w:val="clear" w:color="auto" w:fill="EAF1DD"/>
          </w:tcPr>
          <w:p w14:paraId="18F7E2B8" w14:textId="77777777" w:rsidR="00E712BF" w:rsidRPr="005A1C29" w:rsidRDefault="00E712BF" w:rsidP="007964D2">
            <w:pPr>
              <w:spacing w:after="0" w:line="240" w:lineRule="auto"/>
              <w:jc w:val="center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 w:rsidRPr="005A1C29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            EUR </w:t>
            </w:r>
            <w:r w:rsidR="00ED6E6A">
              <w:rPr>
                <w:rStyle w:val="Strong"/>
                <w:rFonts w:asciiTheme="majorHAnsi" w:hAnsiTheme="majorHAnsi" w:cs="Arial"/>
                <w:b w:val="0"/>
                <w:lang w:val="en-GB"/>
              </w:rPr>
              <w:t>15</w:t>
            </w: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>0</w:t>
            </w:r>
          </w:p>
        </w:tc>
      </w:tr>
      <w:tr w:rsidR="00ED6E6A" w:rsidRPr="00D3700D" w14:paraId="048EE9B3" w14:textId="77777777" w:rsidTr="001C6496">
        <w:tc>
          <w:tcPr>
            <w:tcW w:w="7692" w:type="dxa"/>
            <w:tcBorders>
              <w:right w:val="nil"/>
            </w:tcBorders>
            <w:shd w:val="clear" w:color="auto" w:fill="EAF1DD"/>
          </w:tcPr>
          <w:p w14:paraId="75DF841B" w14:textId="77777777" w:rsidR="00ED6E6A" w:rsidRPr="00E712BF" w:rsidRDefault="00ED6E6A" w:rsidP="002776DB">
            <w:pPr>
              <w:spacing w:after="0" w:line="240" w:lineRule="auto"/>
              <w:ind w:left="284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 w:rsidRPr="00E712BF">
              <w:rPr>
                <w:rFonts w:asciiTheme="majorHAnsi" w:hAnsiTheme="majorHAnsi"/>
              </w:rPr>
              <w:t>Fee for accompanying person</w:t>
            </w:r>
          </w:p>
        </w:tc>
        <w:tc>
          <w:tcPr>
            <w:tcW w:w="2948" w:type="dxa"/>
            <w:tcBorders>
              <w:left w:val="nil"/>
            </w:tcBorders>
            <w:shd w:val="clear" w:color="auto" w:fill="EAF1DD"/>
          </w:tcPr>
          <w:p w14:paraId="1ADBFD3E" w14:textId="3E3D9505" w:rsidR="00ED6E6A" w:rsidRPr="005A1C29" w:rsidRDefault="00ED6E6A" w:rsidP="002776DB">
            <w:pPr>
              <w:spacing w:after="0" w:line="240" w:lineRule="auto"/>
              <w:jc w:val="center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 w:rsidRPr="005A1C29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            EUR </w:t>
            </w: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>1</w:t>
            </w:r>
            <w:r w:rsidR="00951491">
              <w:rPr>
                <w:rStyle w:val="Strong"/>
                <w:rFonts w:asciiTheme="majorHAnsi" w:hAnsiTheme="majorHAnsi" w:cs="Arial"/>
                <w:b w:val="0"/>
                <w:lang w:val="en-GB"/>
              </w:rPr>
              <w:t>0</w:t>
            </w: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>0</w:t>
            </w:r>
          </w:p>
        </w:tc>
      </w:tr>
    </w:tbl>
    <w:p w14:paraId="79A83803" w14:textId="77777777" w:rsidR="00ED6E6A" w:rsidRDefault="00ED6E6A" w:rsidP="00E712BF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</w:p>
    <w:p w14:paraId="4579CFF0" w14:textId="230E4763" w:rsidR="002D2040" w:rsidRPr="002D2040" w:rsidRDefault="002D2040" w:rsidP="002D2040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  <w:r>
        <w:rPr>
          <w:rFonts w:asciiTheme="majorHAnsi" w:hAnsiTheme="majorHAnsi"/>
          <w:sz w:val="20"/>
          <w:szCs w:val="20"/>
          <w:lang w:val="en-GB" w:eastAsia="lv-LV"/>
        </w:rPr>
        <w:t>*Standard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 fee includes: attendance of conference sessions, </w:t>
      </w:r>
      <w:r>
        <w:rPr>
          <w:rFonts w:asciiTheme="majorHAnsi" w:hAnsiTheme="majorHAnsi"/>
          <w:sz w:val="20"/>
          <w:szCs w:val="20"/>
          <w:lang w:val="en-GB" w:eastAsia="lv-LV"/>
        </w:rPr>
        <w:t xml:space="preserve">certificate of presentation, 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conference materials, coffee breaks, lunch, welcome reception on </w:t>
      </w:r>
      <w:r>
        <w:rPr>
          <w:rFonts w:asciiTheme="majorHAnsi" w:hAnsiTheme="majorHAnsi"/>
          <w:sz w:val="20"/>
          <w:szCs w:val="20"/>
          <w:lang w:val="en-GB" w:eastAsia="lv-LV"/>
        </w:rPr>
        <w:t>April 2</w:t>
      </w:r>
      <w:r w:rsidR="005329E3">
        <w:rPr>
          <w:rFonts w:asciiTheme="majorHAnsi" w:hAnsiTheme="majorHAnsi"/>
          <w:sz w:val="20"/>
          <w:szCs w:val="20"/>
          <w:lang w:val="en-GB" w:eastAsia="lv-LV"/>
        </w:rPr>
        <w:t>3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>, 202</w:t>
      </w:r>
      <w:r w:rsidR="005329E3">
        <w:rPr>
          <w:rFonts w:asciiTheme="majorHAnsi" w:hAnsiTheme="majorHAnsi"/>
          <w:sz w:val="20"/>
          <w:szCs w:val="20"/>
          <w:lang w:val="en-GB" w:eastAsia="lv-LV"/>
        </w:rPr>
        <w:t>5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, </w:t>
      </w:r>
      <w:r>
        <w:rPr>
          <w:rFonts w:asciiTheme="majorHAnsi" w:hAnsiTheme="majorHAnsi"/>
          <w:sz w:val="20"/>
          <w:szCs w:val="20"/>
          <w:lang w:val="en-GB" w:eastAsia="lv-LV"/>
        </w:rPr>
        <w:t>Gala Dinner on April 2</w:t>
      </w:r>
      <w:r w:rsidR="005329E3">
        <w:rPr>
          <w:rFonts w:asciiTheme="majorHAnsi" w:hAnsiTheme="majorHAnsi"/>
          <w:sz w:val="20"/>
          <w:szCs w:val="20"/>
          <w:lang w:val="en-GB" w:eastAsia="lv-LV"/>
        </w:rPr>
        <w:t>4</w:t>
      </w:r>
      <w:r>
        <w:rPr>
          <w:rFonts w:asciiTheme="majorHAnsi" w:hAnsiTheme="majorHAnsi"/>
          <w:sz w:val="20"/>
          <w:szCs w:val="20"/>
          <w:lang w:val="en-GB" w:eastAsia="lv-LV"/>
        </w:rPr>
        <w:t>, 202</w:t>
      </w:r>
      <w:r w:rsidR="005329E3">
        <w:rPr>
          <w:rFonts w:asciiTheme="majorHAnsi" w:hAnsiTheme="majorHAnsi"/>
          <w:sz w:val="20"/>
          <w:szCs w:val="20"/>
          <w:lang w:val="en-GB" w:eastAsia="lv-LV"/>
        </w:rPr>
        <w:t>5</w:t>
      </w:r>
      <w:r>
        <w:rPr>
          <w:rFonts w:asciiTheme="majorHAnsi" w:hAnsiTheme="majorHAnsi"/>
          <w:sz w:val="20"/>
          <w:szCs w:val="20"/>
          <w:lang w:val="en-GB" w:eastAsia="lv-LV"/>
        </w:rPr>
        <w:t xml:space="preserve">, 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and publication </w:t>
      </w:r>
      <w:r>
        <w:rPr>
          <w:rFonts w:asciiTheme="majorHAnsi" w:hAnsiTheme="majorHAnsi"/>
          <w:sz w:val="20"/>
          <w:szCs w:val="20"/>
          <w:lang w:val="en-GB" w:eastAsia="lv-LV"/>
        </w:rPr>
        <w:t xml:space="preserve">of the selected papers in </w:t>
      </w:r>
      <w:proofErr w:type="spellStart"/>
      <w:r>
        <w:rPr>
          <w:rFonts w:asciiTheme="majorHAnsi" w:hAnsiTheme="majorHAnsi"/>
          <w:sz w:val="20"/>
          <w:szCs w:val="20"/>
          <w:lang w:val="en-GB" w:eastAsia="lv-LV"/>
        </w:rPr>
        <w:t>etECH</w:t>
      </w:r>
      <w:proofErr w:type="spellEnd"/>
      <w:r>
        <w:rPr>
          <w:rFonts w:asciiTheme="majorHAnsi" w:hAnsiTheme="majorHAnsi"/>
          <w:sz w:val="20"/>
          <w:szCs w:val="20"/>
          <w:lang w:val="en-GB" w:eastAsia="lv-LV"/>
        </w:rPr>
        <w:t xml:space="preserve"> partner journals.</w:t>
      </w:r>
    </w:p>
    <w:p w14:paraId="6D2B05F9" w14:textId="2A341ACC" w:rsidR="002D2040" w:rsidRPr="002D2040" w:rsidRDefault="002D2040" w:rsidP="002D2040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</w:p>
    <w:p w14:paraId="26910EDB" w14:textId="61DB0787" w:rsidR="002D2040" w:rsidRDefault="002D2040" w:rsidP="002D2040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** </w:t>
      </w:r>
      <w:r>
        <w:rPr>
          <w:rFonts w:asciiTheme="majorHAnsi" w:hAnsiTheme="majorHAnsi"/>
          <w:sz w:val="20"/>
          <w:szCs w:val="20"/>
          <w:lang w:val="en-GB" w:eastAsia="lv-LV"/>
        </w:rPr>
        <w:t>Online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 fee includes</w:t>
      </w:r>
      <w:r>
        <w:rPr>
          <w:rFonts w:asciiTheme="majorHAnsi" w:hAnsiTheme="majorHAnsi"/>
          <w:sz w:val="20"/>
          <w:szCs w:val="20"/>
          <w:lang w:val="en-GB" w:eastAsia="lv-LV"/>
        </w:rPr>
        <w:t>: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 </w:t>
      </w:r>
      <w:r>
        <w:rPr>
          <w:rFonts w:asciiTheme="majorHAnsi" w:hAnsiTheme="majorHAnsi"/>
          <w:sz w:val="20"/>
          <w:szCs w:val="20"/>
          <w:lang w:val="en-GB" w:eastAsia="lv-LV"/>
        </w:rPr>
        <w:t xml:space="preserve">virtual attendance of conference session, 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>certificate of presentation</w:t>
      </w:r>
      <w:r>
        <w:rPr>
          <w:rFonts w:asciiTheme="majorHAnsi" w:hAnsiTheme="majorHAnsi"/>
          <w:sz w:val="20"/>
          <w:szCs w:val="20"/>
          <w:lang w:val="en-GB" w:eastAsia="lv-LV"/>
        </w:rPr>
        <w:t xml:space="preserve">, </w:t>
      </w:r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and publication of the selected papers in </w:t>
      </w:r>
      <w:proofErr w:type="spellStart"/>
      <w:r w:rsidRPr="002D2040">
        <w:rPr>
          <w:rFonts w:asciiTheme="majorHAnsi" w:hAnsiTheme="majorHAnsi"/>
          <w:sz w:val="20"/>
          <w:szCs w:val="20"/>
          <w:lang w:val="en-GB" w:eastAsia="lv-LV"/>
        </w:rPr>
        <w:t>etECH</w:t>
      </w:r>
      <w:proofErr w:type="spellEnd"/>
      <w:r w:rsidRPr="002D2040">
        <w:rPr>
          <w:rFonts w:asciiTheme="majorHAnsi" w:hAnsiTheme="majorHAnsi"/>
          <w:sz w:val="20"/>
          <w:szCs w:val="20"/>
          <w:lang w:val="en-GB" w:eastAsia="lv-LV"/>
        </w:rPr>
        <w:t xml:space="preserve"> partner journals.</w:t>
      </w:r>
    </w:p>
    <w:p w14:paraId="25F3A287" w14:textId="76648D8F" w:rsidR="002D2040" w:rsidRDefault="002D2040" w:rsidP="00E712BF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</w:p>
    <w:p w14:paraId="0EAEED03" w14:textId="3D8AAA22" w:rsidR="00E712BF" w:rsidRPr="00E712BF" w:rsidRDefault="00E712BF" w:rsidP="00E712BF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  <w:r w:rsidRPr="00E712BF">
        <w:rPr>
          <w:rFonts w:asciiTheme="majorHAnsi" w:hAnsiTheme="majorHAnsi"/>
          <w:sz w:val="20"/>
          <w:szCs w:val="20"/>
          <w:lang w:val="en-GB" w:eastAsia="lv-LV"/>
        </w:rPr>
        <w:t xml:space="preserve">One author can submit maximum </w:t>
      </w:r>
      <w:r w:rsidR="00951491">
        <w:rPr>
          <w:rFonts w:asciiTheme="majorHAnsi" w:hAnsiTheme="majorHAnsi"/>
          <w:sz w:val="20"/>
          <w:szCs w:val="20"/>
          <w:lang w:val="en-GB" w:eastAsia="lv-LV"/>
        </w:rPr>
        <w:t>1 paper.</w:t>
      </w:r>
    </w:p>
    <w:p w14:paraId="67C74901" w14:textId="269DBF86" w:rsidR="00E712BF" w:rsidRPr="00E712BF" w:rsidRDefault="00E712BF" w:rsidP="00E712BF">
      <w:pPr>
        <w:pStyle w:val="BodyText3"/>
        <w:spacing w:after="0"/>
        <w:rPr>
          <w:rFonts w:asciiTheme="majorHAnsi" w:hAnsiTheme="majorHAnsi"/>
          <w:sz w:val="20"/>
          <w:szCs w:val="20"/>
          <w:lang w:val="en-GB" w:eastAsia="lv-LV"/>
        </w:rPr>
      </w:pPr>
      <w:r w:rsidRPr="00E712BF">
        <w:rPr>
          <w:rFonts w:asciiTheme="majorHAnsi" w:hAnsiTheme="majorHAnsi"/>
          <w:sz w:val="20"/>
          <w:szCs w:val="20"/>
          <w:lang w:val="en-GB" w:eastAsia="lv-LV"/>
        </w:rPr>
        <w:t>If the paper is not accepted for publishing, the conference fee will not be refunded.</w:t>
      </w:r>
    </w:p>
    <w:p w14:paraId="63489F0D" w14:textId="77777777" w:rsidR="00E712BF" w:rsidRPr="00E712BF" w:rsidRDefault="00E712BF" w:rsidP="00E712BF">
      <w:pPr>
        <w:pStyle w:val="BodyText3"/>
        <w:spacing w:after="0"/>
        <w:rPr>
          <w:rFonts w:asciiTheme="majorHAnsi" w:hAnsiTheme="majorHAnsi"/>
          <w:b/>
          <w:sz w:val="20"/>
          <w:szCs w:val="20"/>
          <w:lang w:val="en-GB"/>
        </w:rPr>
      </w:pPr>
    </w:p>
    <w:p w14:paraId="740AA0F1" w14:textId="77777777" w:rsidR="00E712BF" w:rsidRPr="00E712BF" w:rsidRDefault="00E712BF" w:rsidP="00E712BF">
      <w:pPr>
        <w:pStyle w:val="BodyText3"/>
        <w:spacing w:after="0"/>
        <w:rPr>
          <w:rFonts w:asciiTheme="majorHAnsi" w:hAnsiTheme="majorHAnsi"/>
          <w:b/>
          <w:sz w:val="20"/>
          <w:szCs w:val="20"/>
          <w:lang w:val="en-GB"/>
        </w:rPr>
      </w:pPr>
      <w:r w:rsidRPr="00E712BF">
        <w:rPr>
          <w:rFonts w:asciiTheme="majorHAnsi" w:hAnsiTheme="majorHAnsi"/>
          <w:b/>
          <w:sz w:val="20"/>
          <w:szCs w:val="20"/>
          <w:lang w:val="en-GB"/>
        </w:rPr>
        <w:t>Payment details:</w:t>
      </w:r>
    </w:p>
    <w:p w14:paraId="56CD3AFB" w14:textId="01207C51" w:rsidR="00E712BF" w:rsidRPr="00E712BF" w:rsidRDefault="00E712BF" w:rsidP="00E712BF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  <w:r w:rsidRPr="00E712BF">
        <w:rPr>
          <w:rFonts w:asciiTheme="majorHAnsi" w:hAnsiTheme="majorHAnsi"/>
          <w:sz w:val="20"/>
          <w:szCs w:val="20"/>
          <w:lang w:val="en-GB"/>
        </w:rPr>
        <w:t xml:space="preserve">Beneficiary name: </w:t>
      </w:r>
      <w:proofErr w:type="spellStart"/>
      <w:r w:rsidRPr="00E712BF">
        <w:rPr>
          <w:rFonts w:asciiTheme="majorHAnsi" w:hAnsiTheme="majorHAnsi"/>
          <w:sz w:val="20"/>
          <w:szCs w:val="20"/>
          <w:lang w:val="en-GB"/>
        </w:rPr>
        <w:t>Ekonomikas</w:t>
      </w:r>
      <w:proofErr w:type="spellEnd"/>
      <w:r w:rsidRPr="00E712BF">
        <w:rPr>
          <w:rFonts w:asciiTheme="majorHAnsi" w:hAnsiTheme="majorHAnsi"/>
          <w:sz w:val="20"/>
          <w:szCs w:val="20"/>
          <w:lang w:val="en-GB"/>
        </w:rPr>
        <w:t xml:space="preserve"> un </w:t>
      </w:r>
      <w:proofErr w:type="spellStart"/>
      <w:r w:rsidRPr="00E712BF">
        <w:rPr>
          <w:rFonts w:asciiTheme="majorHAnsi" w:hAnsiTheme="majorHAnsi"/>
          <w:sz w:val="20"/>
          <w:szCs w:val="20"/>
          <w:lang w:val="en-GB"/>
        </w:rPr>
        <w:t>kulturas</w:t>
      </w:r>
      <w:proofErr w:type="spellEnd"/>
      <w:r w:rsidRPr="00E712BF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E712BF">
        <w:rPr>
          <w:rFonts w:asciiTheme="majorHAnsi" w:hAnsiTheme="majorHAnsi"/>
          <w:sz w:val="20"/>
          <w:szCs w:val="20"/>
          <w:lang w:val="en-GB"/>
        </w:rPr>
        <w:t>augstskola</w:t>
      </w:r>
      <w:proofErr w:type="spellEnd"/>
      <w:r w:rsidRPr="00E712BF">
        <w:rPr>
          <w:rFonts w:asciiTheme="majorHAnsi" w:hAnsiTheme="majorHAnsi"/>
          <w:sz w:val="20"/>
          <w:szCs w:val="20"/>
          <w:lang w:val="en-GB"/>
        </w:rPr>
        <w:br/>
        <w:t xml:space="preserve">Beneficiary address: </w:t>
      </w:r>
      <w:proofErr w:type="spellStart"/>
      <w:r w:rsidRPr="00E712BF">
        <w:rPr>
          <w:rFonts w:asciiTheme="majorHAnsi" w:hAnsiTheme="majorHAnsi"/>
          <w:sz w:val="20"/>
          <w:szCs w:val="20"/>
          <w:lang w:val="en-GB"/>
        </w:rPr>
        <w:t>Pernavas</w:t>
      </w:r>
      <w:proofErr w:type="spellEnd"/>
      <w:r w:rsidRPr="00E712BF">
        <w:rPr>
          <w:rFonts w:asciiTheme="majorHAnsi" w:hAnsiTheme="majorHAnsi"/>
          <w:sz w:val="20"/>
          <w:szCs w:val="20"/>
          <w:lang w:val="en-GB"/>
        </w:rPr>
        <w:t xml:space="preserve"> 62, Riga, LV-1009, Latvia</w:t>
      </w:r>
      <w:r w:rsidRPr="00E712BF">
        <w:rPr>
          <w:rFonts w:asciiTheme="majorHAnsi" w:hAnsiTheme="majorHAnsi"/>
          <w:sz w:val="20"/>
          <w:szCs w:val="20"/>
          <w:lang w:val="en-GB"/>
        </w:rPr>
        <w:br/>
        <w:t>Beneficiary registration No:  40003402986</w:t>
      </w:r>
      <w:r w:rsidRPr="00E712BF">
        <w:rPr>
          <w:rFonts w:asciiTheme="majorHAnsi" w:hAnsiTheme="majorHAnsi"/>
          <w:sz w:val="20"/>
          <w:szCs w:val="20"/>
          <w:lang w:val="en-GB"/>
        </w:rPr>
        <w:br/>
        <w:t xml:space="preserve">Bank: </w:t>
      </w:r>
      <w:proofErr w:type="spellStart"/>
      <w:r w:rsidRPr="00E712BF">
        <w:rPr>
          <w:rFonts w:asciiTheme="majorHAnsi" w:hAnsiTheme="majorHAnsi"/>
          <w:sz w:val="20"/>
          <w:szCs w:val="20"/>
          <w:lang w:val="en-GB"/>
        </w:rPr>
        <w:t>Citadeles</w:t>
      </w:r>
      <w:proofErr w:type="spellEnd"/>
      <w:r w:rsidRPr="00E712BF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E712BF">
        <w:rPr>
          <w:rFonts w:asciiTheme="majorHAnsi" w:hAnsiTheme="majorHAnsi"/>
          <w:sz w:val="20"/>
          <w:szCs w:val="20"/>
          <w:lang w:val="en-GB"/>
        </w:rPr>
        <w:t>banka</w:t>
      </w:r>
      <w:proofErr w:type="spellEnd"/>
      <w:r w:rsidRPr="00E712BF">
        <w:rPr>
          <w:rFonts w:asciiTheme="majorHAnsi" w:hAnsiTheme="majorHAnsi"/>
          <w:sz w:val="20"/>
          <w:szCs w:val="20"/>
          <w:lang w:val="en-GB"/>
        </w:rPr>
        <w:br/>
        <w:t>Bank SWIFT: PARXLV22</w:t>
      </w:r>
    </w:p>
    <w:p w14:paraId="1A5C8BB9" w14:textId="77777777" w:rsidR="00E712BF" w:rsidRPr="00E712BF" w:rsidRDefault="00E712BF" w:rsidP="00E712BF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  <w:r w:rsidRPr="00E712BF">
        <w:rPr>
          <w:rFonts w:asciiTheme="majorHAnsi" w:hAnsiTheme="majorHAnsi"/>
          <w:sz w:val="20"/>
          <w:szCs w:val="20"/>
          <w:lang w:val="en-GB"/>
        </w:rPr>
        <w:t>Beneficiary IBAN (account No): LV54PARX0000350971017</w:t>
      </w:r>
    </w:p>
    <w:p w14:paraId="350674A6" w14:textId="6443293D" w:rsidR="00E712BF" w:rsidRPr="00E712BF" w:rsidRDefault="00E712BF" w:rsidP="00E712BF">
      <w:pPr>
        <w:rPr>
          <w:rFonts w:asciiTheme="majorHAnsi" w:hAnsiTheme="majorHAnsi"/>
          <w:sz w:val="20"/>
          <w:szCs w:val="20"/>
          <w:lang w:val="en-GB"/>
        </w:rPr>
      </w:pPr>
      <w:r w:rsidRPr="00E712BF">
        <w:rPr>
          <w:rFonts w:asciiTheme="majorHAnsi" w:hAnsiTheme="majorHAnsi"/>
          <w:sz w:val="20"/>
          <w:szCs w:val="20"/>
          <w:lang w:val="en-GB"/>
        </w:rPr>
        <w:t xml:space="preserve">Payment details: </w:t>
      </w:r>
      <w:r w:rsidR="00FB5BE3">
        <w:rPr>
          <w:rFonts w:asciiTheme="majorHAnsi" w:hAnsiTheme="majorHAnsi"/>
          <w:sz w:val="20"/>
          <w:szCs w:val="20"/>
          <w:lang w:val="en-GB"/>
        </w:rPr>
        <w:t>etECH202</w:t>
      </w:r>
      <w:r w:rsidR="005329E3">
        <w:rPr>
          <w:rFonts w:asciiTheme="majorHAnsi" w:hAnsiTheme="majorHAnsi"/>
          <w:sz w:val="20"/>
          <w:szCs w:val="20"/>
          <w:lang w:val="en-GB"/>
        </w:rPr>
        <w:t>5</w:t>
      </w:r>
      <w:r w:rsidRPr="00E712BF">
        <w:rPr>
          <w:rFonts w:asciiTheme="majorHAnsi" w:hAnsiTheme="majorHAnsi"/>
          <w:sz w:val="20"/>
          <w:szCs w:val="20"/>
          <w:lang w:val="en-GB"/>
        </w:rPr>
        <w:t xml:space="preserve"> participation fee – Name Surname</w:t>
      </w:r>
    </w:p>
    <w:p w14:paraId="53B5E017" w14:textId="2069B83D" w:rsidR="00E712BF" w:rsidRPr="00D3700D" w:rsidRDefault="00DE6ECA" w:rsidP="00E712BF">
      <w:pPr>
        <w:shd w:val="clear" w:color="auto" w:fill="8DB3E2"/>
        <w:spacing w:beforeAutospacing="1" w:after="144"/>
        <w:ind w:right="28"/>
        <w:outlineLvl w:val="2"/>
        <w:rPr>
          <w:rStyle w:val="Strong"/>
          <w:rFonts w:asciiTheme="majorHAnsi" w:hAnsiTheme="majorHAnsi" w:cs="Arial"/>
          <w:color w:val="D8F8DC"/>
          <w:lang w:val="en-GB"/>
        </w:rPr>
      </w:pPr>
      <w:r w:rsidRPr="00951491">
        <w:rPr>
          <w:rFonts w:asciiTheme="majorHAnsi" w:hAnsiTheme="majorHAnsi" w:cs="Helvetica"/>
          <w:noProof/>
          <w:color w:val="333333"/>
          <w:sz w:val="20"/>
          <w:szCs w:val="20"/>
        </w:rPr>
        <w:drawing>
          <wp:anchor distT="0" distB="0" distL="114300" distR="114300" simplePos="0" relativeHeight="251672064" behindDoc="1" locked="0" layoutInCell="1" allowOverlap="1" wp14:anchorId="28F307C8" wp14:editId="12CDCECF">
            <wp:simplePos x="0" y="0"/>
            <wp:positionH relativeFrom="margin">
              <wp:align>right</wp:align>
            </wp:positionH>
            <wp:positionV relativeFrom="paragraph">
              <wp:posOffset>269627</wp:posOffset>
            </wp:positionV>
            <wp:extent cx="233172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53" y="21337"/>
                <wp:lineTo x="213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491">
        <w:rPr>
          <w:rFonts w:asciiTheme="majorHAnsi" w:hAnsiTheme="majorHAnsi" w:cs="Arial"/>
          <w:b/>
          <w:color w:val="D8F8DC"/>
          <w:shd w:val="clear" w:color="auto" w:fill="8DB3E2"/>
          <w:lang w:val="en-GB" w:eastAsia="lv-LV"/>
        </w:rPr>
        <w:t>ACCOMODATION OFFERS</w:t>
      </w:r>
    </w:p>
    <w:p w14:paraId="1F6708DC" w14:textId="7D7C30D1" w:rsidR="00951491" w:rsidRPr="00951491" w:rsidRDefault="00951491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>Special prices for ETECH participants</w:t>
      </w:r>
      <w:r w:rsid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>!</w:t>
      </w:r>
    </w:p>
    <w:p w14:paraId="4ECB9DE3" w14:textId="5959C2B7" w:rsidR="00951491" w:rsidRPr="003036AE" w:rsidRDefault="00951491" w:rsidP="00AE6A65">
      <w:pPr>
        <w:pStyle w:val="NormalWeb"/>
        <w:shd w:val="clear" w:color="auto" w:fill="FAFAFA"/>
        <w:spacing w:before="0" w:beforeAutospacing="0" w:after="135" w:afterAutospacing="0"/>
        <w:jc w:val="center"/>
        <w:rPr>
          <w:rFonts w:asciiTheme="majorHAnsi" w:hAnsiTheme="majorHAnsi" w:cs="Helvetica"/>
          <w:color w:val="333333"/>
          <w:lang w:val="en-US"/>
        </w:rPr>
      </w:pPr>
      <w:r w:rsidRPr="003036AE">
        <w:rPr>
          <w:rFonts w:asciiTheme="majorHAnsi" w:hAnsiTheme="majorHAnsi" w:cs="Helvetica"/>
          <w:color w:val="333333"/>
          <w:lang w:val="en-US"/>
        </w:rPr>
        <w:t>Use </w:t>
      </w:r>
      <w:r w:rsidRPr="003036AE">
        <w:rPr>
          <w:rStyle w:val="Strong"/>
          <w:rFonts w:asciiTheme="majorHAnsi" w:hAnsiTheme="majorHAnsi" w:cs="Helvetica"/>
          <w:color w:val="333333"/>
          <w:lang w:val="en-US"/>
        </w:rPr>
        <w:t>ETECH2025</w:t>
      </w:r>
      <w:r w:rsidRPr="003036AE">
        <w:rPr>
          <w:rFonts w:asciiTheme="majorHAnsi" w:hAnsiTheme="majorHAnsi" w:cs="Helvetica"/>
          <w:color w:val="333333"/>
          <w:lang w:val="en-US"/>
        </w:rPr>
        <w:t> promo code</w:t>
      </w:r>
      <w:r w:rsidR="00AE6A65" w:rsidRPr="003036AE">
        <w:rPr>
          <w:rFonts w:asciiTheme="majorHAnsi" w:hAnsiTheme="majorHAnsi" w:cs="Helvetica"/>
          <w:color w:val="333333"/>
          <w:lang w:val="en-US"/>
        </w:rPr>
        <w:t>!!!</w:t>
      </w:r>
    </w:p>
    <w:p w14:paraId="7474EF9E" w14:textId="5076BCBD" w:rsidR="00951491" w:rsidRPr="00951491" w:rsidRDefault="00951491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 w:rsidRPr="00951491"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>Grand Poet</w:t>
      </w:r>
      <w:r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 xml:space="preserve"> by </w:t>
      </w:r>
      <w:proofErr w:type="spellStart"/>
      <w:r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>Semarah</w:t>
      </w:r>
      <w:proofErr w:type="spellEnd"/>
      <w:r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 xml:space="preserve"> hotels</w:t>
      </w:r>
      <w:r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>:</w:t>
      </w:r>
    </w:p>
    <w:p w14:paraId="45197EA7" w14:textId="24D08EDF" w:rsidR="00951491" w:rsidRPr="00951491" w:rsidRDefault="00AE6A65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Sin</w:t>
      </w:r>
      <w:r w:rsidR="00951491"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>gle room</w:t>
      </w: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/ Double room</w:t>
      </w:r>
      <w:r w:rsidR="00951491"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</w:t>
      </w: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EUR </w:t>
      </w:r>
      <w:r w:rsidR="00951491"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>115</w:t>
      </w: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/</w:t>
      </w:r>
      <w:proofErr w:type="gramStart"/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135 </w:t>
      </w:r>
      <w:r w:rsidR="00951491"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per</w:t>
      </w:r>
      <w:proofErr w:type="gramEnd"/>
      <w:r w:rsidR="00951491"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night</w:t>
      </w:r>
    </w:p>
    <w:p w14:paraId="6B995339" w14:textId="1D9CFC3C" w:rsidR="00951491" w:rsidRPr="00951491" w:rsidRDefault="00AE6A65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B</w:t>
      </w:r>
      <w:r w:rsidRPr="00951491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ook online at </w:t>
      </w:r>
      <w:hyperlink r:id="rId28" w:history="1">
        <w:r w:rsidRPr="00951491">
          <w:rPr>
            <w:rStyle w:val="Hyperlink"/>
            <w:rFonts w:asciiTheme="majorHAnsi" w:hAnsiTheme="majorHAnsi" w:cs="Helvetica"/>
            <w:sz w:val="20"/>
            <w:szCs w:val="20"/>
            <w:lang w:val="en-US"/>
          </w:rPr>
          <w:t>https://grandpoet.semarahhotels.com/en/</w:t>
        </w:r>
      </w:hyperlink>
    </w:p>
    <w:p w14:paraId="55599C5D" w14:textId="77777777" w:rsidR="00AE6A65" w:rsidRDefault="00AE6A65" w:rsidP="00951491">
      <w:pPr>
        <w:pStyle w:val="NormalWeb"/>
        <w:shd w:val="clear" w:color="auto" w:fill="FAFAFA"/>
        <w:spacing w:before="0" w:beforeAutospacing="0" w:after="135" w:afterAutospacing="0"/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</w:pPr>
    </w:p>
    <w:p w14:paraId="741AB308" w14:textId="5A5B43B6" w:rsidR="00951491" w:rsidRPr="00951491" w:rsidRDefault="00951491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 w:rsidRPr="00951491"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>Metropole</w:t>
      </w:r>
      <w:r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 xml:space="preserve"> by </w:t>
      </w:r>
      <w:proofErr w:type="spellStart"/>
      <w:r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>Semarah</w:t>
      </w:r>
      <w:proofErr w:type="spellEnd"/>
      <w:r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 xml:space="preserve"> hotels</w:t>
      </w:r>
      <w:r w:rsidRPr="00951491">
        <w:rPr>
          <w:rStyle w:val="Strong"/>
          <w:rFonts w:asciiTheme="majorHAnsi" w:hAnsiTheme="majorHAnsi" w:cs="Helvetica"/>
          <w:color w:val="333333"/>
          <w:sz w:val="20"/>
          <w:szCs w:val="20"/>
          <w:lang w:val="en-US"/>
        </w:rPr>
        <w:t>:</w:t>
      </w:r>
    </w:p>
    <w:p w14:paraId="24ED26DB" w14:textId="54F44D6B" w:rsidR="00AE6A65" w:rsidRDefault="00AE6A65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 w:rsidRP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Single room / Double room EUR </w:t>
      </w: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63</w:t>
      </w:r>
      <w:r w:rsidRP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>/</w:t>
      </w:r>
      <w:proofErr w:type="gramStart"/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75</w:t>
      </w:r>
      <w:r w:rsidRP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 per</w:t>
      </w:r>
      <w:proofErr w:type="gramEnd"/>
      <w:r w:rsidRP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night</w:t>
      </w:r>
    </w:p>
    <w:p w14:paraId="12C423D9" w14:textId="717233C8" w:rsidR="00951491" w:rsidRDefault="00DE6ECA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>
        <w:rPr>
          <w:rStyle w:val="Strong"/>
          <w:rFonts w:asciiTheme="majorHAnsi" w:hAnsiTheme="majorHAnsi" w:cs="Arial"/>
          <w:noProof/>
          <w:lang w:val="en-GB"/>
        </w:rPr>
        <w:drawing>
          <wp:anchor distT="0" distB="0" distL="114300" distR="114300" simplePos="0" relativeHeight="251673088" behindDoc="1" locked="0" layoutInCell="1" allowOverlap="1" wp14:anchorId="42084DE2" wp14:editId="3C1E06BA">
            <wp:simplePos x="0" y="0"/>
            <wp:positionH relativeFrom="margin">
              <wp:posOffset>4568742</wp:posOffset>
            </wp:positionH>
            <wp:positionV relativeFrom="paragraph">
              <wp:posOffset>11789</wp:posOffset>
            </wp:positionV>
            <wp:extent cx="2152650" cy="1344779"/>
            <wp:effectExtent l="0" t="0" r="0" b="8255"/>
            <wp:wrapTight wrapText="bothSides">
              <wp:wrapPolygon edited="0">
                <wp:start x="0" y="0"/>
                <wp:lineTo x="0" y="21427"/>
                <wp:lineTo x="21409" y="21427"/>
                <wp:lineTo x="2140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4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Book online: </w:t>
      </w:r>
      <w:hyperlink r:id="rId30" w:history="1">
        <w:r w:rsidR="00AE6A65" w:rsidRPr="00736BED">
          <w:rPr>
            <w:rStyle w:val="Hyperlink"/>
            <w:rFonts w:asciiTheme="majorHAnsi" w:hAnsiTheme="majorHAnsi" w:cs="Helvetica"/>
            <w:sz w:val="20"/>
            <w:szCs w:val="20"/>
            <w:lang w:val="en-US"/>
          </w:rPr>
          <w:t>https://metropole.semarahhotels.com/</w:t>
        </w:r>
      </w:hyperlink>
      <w:r w:rsidR="00AE6A65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 </w:t>
      </w:r>
    </w:p>
    <w:p w14:paraId="69CAC801" w14:textId="381A5C86" w:rsidR="003036AE" w:rsidRDefault="003036AE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</w:p>
    <w:p w14:paraId="769F01FB" w14:textId="43F4BA34" w:rsidR="003036AE" w:rsidRDefault="003036AE" w:rsidP="00951491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proofErr w:type="spellStart"/>
      <w:r w:rsidRPr="003036AE">
        <w:rPr>
          <w:rFonts w:asciiTheme="majorHAnsi" w:hAnsiTheme="majorHAnsi" w:cs="Helvetica"/>
          <w:b/>
          <w:color w:val="333333"/>
          <w:sz w:val="20"/>
          <w:szCs w:val="20"/>
          <w:lang w:val="en-US"/>
        </w:rPr>
        <w:t>Neiburgs</w:t>
      </w:r>
      <w:proofErr w:type="spellEnd"/>
      <w:r w:rsidRPr="003036AE">
        <w:rPr>
          <w:rFonts w:asciiTheme="majorHAnsi" w:hAnsiTheme="majorHAnsi" w:cs="Helvetica"/>
          <w:b/>
          <w:color w:val="333333"/>
          <w:sz w:val="20"/>
          <w:szCs w:val="20"/>
          <w:lang w:val="en-US"/>
        </w:rPr>
        <w:t xml:space="preserve"> Hotel &amp; Restaurant</w:t>
      </w: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:</w:t>
      </w:r>
    </w:p>
    <w:p w14:paraId="38A8D008" w14:textId="5A4B337E" w:rsidR="003036AE" w:rsidRDefault="003036AE" w:rsidP="003036AE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 w:rsidRPr="003036AE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Single room / Double room EUR </w:t>
      </w: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103</w:t>
      </w:r>
      <w:r w:rsidRPr="003036AE">
        <w:rPr>
          <w:rFonts w:asciiTheme="majorHAnsi" w:hAnsiTheme="majorHAnsi" w:cs="Helvetica"/>
          <w:color w:val="333333"/>
          <w:sz w:val="20"/>
          <w:szCs w:val="20"/>
          <w:lang w:val="en-US"/>
        </w:rPr>
        <w:t>/</w:t>
      </w:r>
      <w:proofErr w:type="gramStart"/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>121</w:t>
      </w:r>
      <w:r w:rsidRPr="003036AE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 per</w:t>
      </w:r>
      <w:proofErr w:type="gramEnd"/>
      <w:r w:rsidRPr="003036AE"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night</w:t>
      </w:r>
    </w:p>
    <w:p w14:paraId="476A1946" w14:textId="6424C3A3" w:rsidR="003036AE" w:rsidRPr="003036AE" w:rsidRDefault="003036AE" w:rsidP="003036AE">
      <w:pPr>
        <w:pStyle w:val="NormalWeb"/>
        <w:shd w:val="clear" w:color="auto" w:fill="FAFAFA"/>
        <w:spacing w:before="0" w:beforeAutospacing="0" w:after="135" w:afterAutospacing="0"/>
        <w:rPr>
          <w:rFonts w:asciiTheme="majorHAnsi" w:hAnsiTheme="majorHAnsi" w:cs="Helvetica"/>
          <w:color w:val="333333"/>
          <w:sz w:val="20"/>
          <w:szCs w:val="20"/>
          <w:lang w:val="en-US"/>
        </w:rPr>
      </w:pPr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Book via e-mail: </w:t>
      </w:r>
      <w:hyperlink r:id="rId31" w:history="1">
        <w:r w:rsidRPr="00736BED">
          <w:rPr>
            <w:rStyle w:val="Hyperlink"/>
            <w:rFonts w:asciiTheme="majorHAnsi" w:hAnsiTheme="majorHAnsi" w:cs="Helvetica"/>
            <w:sz w:val="20"/>
            <w:szCs w:val="20"/>
            <w:lang w:val="en-US"/>
          </w:rPr>
          <w:t>reservation@neiburgs.com</w:t>
        </w:r>
      </w:hyperlink>
      <w:r>
        <w:rPr>
          <w:rFonts w:asciiTheme="majorHAnsi" w:hAnsiTheme="majorHAnsi" w:cs="Helvetica"/>
          <w:color w:val="333333"/>
          <w:sz w:val="20"/>
          <w:szCs w:val="20"/>
          <w:lang w:val="en-US"/>
        </w:rPr>
        <w:t xml:space="preserve"> </w:t>
      </w:r>
    </w:p>
    <w:p w14:paraId="1E73F15B" w14:textId="024F274D" w:rsidR="00415974" w:rsidRPr="00951491" w:rsidRDefault="00415974" w:rsidP="00683189">
      <w:pPr>
        <w:spacing w:after="0" w:line="240" w:lineRule="auto"/>
        <w:ind w:left="360"/>
        <w:rPr>
          <w:rStyle w:val="Strong"/>
          <w:rFonts w:asciiTheme="majorHAnsi" w:hAnsiTheme="majorHAnsi" w:cs="Arial"/>
          <w:highlight w:val="yellow"/>
        </w:rPr>
      </w:pPr>
    </w:p>
    <w:p w14:paraId="60FEE3AF" w14:textId="4E8372DF" w:rsidR="007540C2" w:rsidRDefault="007540C2" w:rsidP="006364C0">
      <w:pPr>
        <w:spacing w:after="0" w:line="240" w:lineRule="auto"/>
        <w:rPr>
          <w:rStyle w:val="Strong"/>
          <w:rFonts w:asciiTheme="majorHAnsi" w:hAnsiTheme="majorHAnsi" w:cs="Arial"/>
          <w:lang w:val="en-GB"/>
        </w:rPr>
      </w:pPr>
    </w:p>
    <w:p w14:paraId="2D71902F" w14:textId="0FE11056" w:rsidR="007540C2" w:rsidRDefault="007540C2" w:rsidP="006364C0">
      <w:pPr>
        <w:spacing w:after="0" w:line="240" w:lineRule="auto"/>
        <w:rPr>
          <w:rStyle w:val="Strong"/>
          <w:rFonts w:asciiTheme="majorHAnsi" w:hAnsiTheme="majorHAnsi" w:cs="Arial"/>
          <w:lang w:val="en-GB"/>
        </w:rPr>
      </w:pPr>
    </w:p>
    <w:p w14:paraId="78B52C38" w14:textId="3D5B7E87" w:rsidR="007540C2" w:rsidRDefault="007540C2" w:rsidP="00415974">
      <w:pPr>
        <w:spacing w:after="0" w:line="240" w:lineRule="auto"/>
        <w:jc w:val="center"/>
        <w:rPr>
          <w:rStyle w:val="Strong"/>
          <w:rFonts w:asciiTheme="majorHAnsi" w:hAnsiTheme="majorHAnsi" w:cs="Arial"/>
          <w:lang w:val="en-GB"/>
        </w:rPr>
      </w:pPr>
    </w:p>
    <w:sectPr w:rsidR="007540C2" w:rsidSect="005D132E">
      <w:pgSz w:w="11907" w:h="16840" w:code="9"/>
      <w:pgMar w:top="568" w:right="567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D5AB" w14:textId="77777777" w:rsidR="00C2098A" w:rsidRDefault="00C2098A" w:rsidP="008D5680">
      <w:pPr>
        <w:spacing w:after="0" w:line="240" w:lineRule="auto"/>
      </w:pPr>
      <w:r>
        <w:separator/>
      </w:r>
    </w:p>
  </w:endnote>
  <w:endnote w:type="continuationSeparator" w:id="0">
    <w:p w14:paraId="530BC801" w14:textId="77777777" w:rsidR="00C2098A" w:rsidRDefault="00C2098A" w:rsidP="008D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82D1" w14:textId="77777777" w:rsidR="00C2098A" w:rsidRDefault="00C2098A" w:rsidP="008D5680">
      <w:pPr>
        <w:spacing w:after="0" w:line="240" w:lineRule="auto"/>
      </w:pPr>
      <w:r>
        <w:separator/>
      </w:r>
    </w:p>
  </w:footnote>
  <w:footnote w:type="continuationSeparator" w:id="0">
    <w:p w14:paraId="54CC7F77" w14:textId="77777777" w:rsidR="00C2098A" w:rsidRDefault="00C2098A" w:rsidP="008D5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7FE"/>
    <w:multiLevelType w:val="multilevel"/>
    <w:tmpl w:val="7AE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74F2"/>
    <w:multiLevelType w:val="multilevel"/>
    <w:tmpl w:val="646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F4AF1"/>
    <w:multiLevelType w:val="hybridMultilevel"/>
    <w:tmpl w:val="FDD2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102A"/>
    <w:multiLevelType w:val="hybridMultilevel"/>
    <w:tmpl w:val="FD762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80A33"/>
    <w:multiLevelType w:val="hybridMultilevel"/>
    <w:tmpl w:val="DEF6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4C83"/>
    <w:multiLevelType w:val="multilevel"/>
    <w:tmpl w:val="0AD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61DAC"/>
    <w:multiLevelType w:val="multilevel"/>
    <w:tmpl w:val="09C6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14530"/>
    <w:multiLevelType w:val="multilevel"/>
    <w:tmpl w:val="2286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41740"/>
    <w:multiLevelType w:val="multilevel"/>
    <w:tmpl w:val="497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94AAE"/>
    <w:multiLevelType w:val="multilevel"/>
    <w:tmpl w:val="8E74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4041E"/>
    <w:multiLevelType w:val="multilevel"/>
    <w:tmpl w:val="22E6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43BBD"/>
    <w:multiLevelType w:val="hybridMultilevel"/>
    <w:tmpl w:val="23827C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439BB"/>
    <w:multiLevelType w:val="hybridMultilevel"/>
    <w:tmpl w:val="01F46A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7"/>
  </w:num>
  <w:num w:numId="14">
    <w:abstractNumId w:val="6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MTAyszQ3MzO3MDRV0lEKTi0uzszPAykwqwUAl1noZiwAAAA="/>
  </w:docVars>
  <w:rsids>
    <w:rsidRoot w:val="00B667EA"/>
    <w:rsid w:val="000104EF"/>
    <w:rsid w:val="00013B95"/>
    <w:rsid w:val="00013C73"/>
    <w:rsid w:val="00016AFC"/>
    <w:rsid w:val="000249FF"/>
    <w:rsid w:val="000311CF"/>
    <w:rsid w:val="0003371C"/>
    <w:rsid w:val="00044F56"/>
    <w:rsid w:val="00047ABD"/>
    <w:rsid w:val="0007047A"/>
    <w:rsid w:val="000714CE"/>
    <w:rsid w:val="00073B21"/>
    <w:rsid w:val="00080ECB"/>
    <w:rsid w:val="000823B8"/>
    <w:rsid w:val="0008505E"/>
    <w:rsid w:val="00087630"/>
    <w:rsid w:val="000965E0"/>
    <w:rsid w:val="000A159E"/>
    <w:rsid w:val="000A59BF"/>
    <w:rsid w:val="000A6230"/>
    <w:rsid w:val="000B197E"/>
    <w:rsid w:val="000C1575"/>
    <w:rsid w:val="000C63F7"/>
    <w:rsid w:val="000D7796"/>
    <w:rsid w:val="000E0E37"/>
    <w:rsid w:val="000E3CA3"/>
    <w:rsid w:val="000F4B69"/>
    <w:rsid w:val="000F67EC"/>
    <w:rsid w:val="001002D5"/>
    <w:rsid w:val="00101085"/>
    <w:rsid w:val="0010631C"/>
    <w:rsid w:val="00123E5A"/>
    <w:rsid w:val="00136BA7"/>
    <w:rsid w:val="00142BA1"/>
    <w:rsid w:val="00143005"/>
    <w:rsid w:val="00145F9B"/>
    <w:rsid w:val="0014751C"/>
    <w:rsid w:val="001512A8"/>
    <w:rsid w:val="00161A5C"/>
    <w:rsid w:val="00165FCA"/>
    <w:rsid w:val="001728D2"/>
    <w:rsid w:val="0017527A"/>
    <w:rsid w:val="00180A5F"/>
    <w:rsid w:val="00193BDE"/>
    <w:rsid w:val="00194872"/>
    <w:rsid w:val="001A5C3E"/>
    <w:rsid w:val="001B7D57"/>
    <w:rsid w:val="001C0CFD"/>
    <w:rsid w:val="001C6496"/>
    <w:rsid w:val="001D1132"/>
    <w:rsid w:val="001D66A0"/>
    <w:rsid w:val="001D719E"/>
    <w:rsid w:val="001E28AD"/>
    <w:rsid w:val="001E43E3"/>
    <w:rsid w:val="001E5CA1"/>
    <w:rsid w:val="001E64AA"/>
    <w:rsid w:val="001E6899"/>
    <w:rsid w:val="001F5409"/>
    <w:rsid w:val="001F68DE"/>
    <w:rsid w:val="0020699A"/>
    <w:rsid w:val="00207B5D"/>
    <w:rsid w:val="002159E0"/>
    <w:rsid w:val="00217B0E"/>
    <w:rsid w:val="00217B0F"/>
    <w:rsid w:val="00234A38"/>
    <w:rsid w:val="002352EC"/>
    <w:rsid w:val="00242E36"/>
    <w:rsid w:val="00246E88"/>
    <w:rsid w:val="002543DE"/>
    <w:rsid w:val="002555B7"/>
    <w:rsid w:val="00255F7C"/>
    <w:rsid w:val="00266811"/>
    <w:rsid w:val="0027466B"/>
    <w:rsid w:val="00275992"/>
    <w:rsid w:val="00276CB7"/>
    <w:rsid w:val="00282263"/>
    <w:rsid w:val="00292482"/>
    <w:rsid w:val="00297D96"/>
    <w:rsid w:val="002A0AEE"/>
    <w:rsid w:val="002A1158"/>
    <w:rsid w:val="002A507C"/>
    <w:rsid w:val="002A7335"/>
    <w:rsid w:val="002C0AF1"/>
    <w:rsid w:val="002C7742"/>
    <w:rsid w:val="002D077B"/>
    <w:rsid w:val="002D2040"/>
    <w:rsid w:val="002D7FE3"/>
    <w:rsid w:val="002E2E0A"/>
    <w:rsid w:val="002F2931"/>
    <w:rsid w:val="00301755"/>
    <w:rsid w:val="003036AE"/>
    <w:rsid w:val="0030525D"/>
    <w:rsid w:val="00317C15"/>
    <w:rsid w:val="003255DB"/>
    <w:rsid w:val="003269C7"/>
    <w:rsid w:val="003278D4"/>
    <w:rsid w:val="00345A5C"/>
    <w:rsid w:val="0034681A"/>
    <w:rsid w:val="00351794"/>
    <w:rsid w:val="0035254B"/>
    <w:rsid w:val="00360768"/>
    <w:rsid w:val="003615E7"/>
    <w:rsid w:val="00366951"/>
    <w:rsid w:val="00374B55"/>
    <w:rsid w:val="00381AB3"/>
    <w:rsid w:val="0039272A"/>
    <w:rsid w:val="00395E12"/>
    <w:rsid w:val="003A5DC4"/>
    <w:rsid w:val="003B1F38"/>
    <w:rsid w:val="003C09AA"/>
    <w:rsid w:val="003C0A87"/>
    <w:rsid w:val="003C3646"/>
    <w:rsid w:val="003D651C"/>
    <w:rsid w:val="003E7523"/>
    <w:rsid w:val="003F257A"/>
    <w:rsid w:val="00402069"/>
    <w:rsid w:val="004049BB"/>
    <w:rsid w:val="004102C3"/>
    <w:rsid w:val="00412C62"/>
    <w:rsid w:val="00415974"/>
    <w:rsid w:val="00430231"/>
    <w:rsid w:val="00435057"/>
    <w:rsid w:val="00436F97"/>
    <w:rsid w:val="00440DFF"/>
    <w:rsid w:val="0044645C"/>
    <w:rsid w:val="00446C78"/>
    <w:rsid w:val="00450137"/>
    <w:rsid w:val="00452051"/>
    <w:rsid w:val="00454F0D"/>
    <w:rsid w:val="0045663C"/>
    <w:rsid w:val="004648B0"/>
    <w:rsid w:val="00465E87"/>
    <w:rsid w:val="00476E6C"/>
    <w:rsid w:val="00476F23"/>
    <w:rsid w:val="00482BCE"/>
    <w:rsid w:val="004830CA"/>
    <w:rsid w:val="004845AE"/>
    <w:rsid w:val="00486604"/>
    <w:rsid w:val="00491028"/>
    <w:rsid w:val="00492B94"/>
    <w:rsid w:val="00494C65"/>
    <w:rsid w:val="00497B9D"/>
    <w:rsid w:val="004A6584"/>
    <w:rsid w:val="004B1C29"/>
    <w:rsid w:val="004B213E"/>
    <w:rsid w:val="004B3B41"/>
    <w:rsid w:val="004B4C79"/>
    <w:rsid w:val="004C79C9"/>
    <w:rsid w:val="004E2E63"/>
    <w:rsid w:val="004E42A2"/>
    <w:rsid w:val="004F072B"/>
    <w:rsid w:val="004F1757"/>
    <w:rsid w:val="004F309B"/>
    <w:rsid w:val="00501ED3"/>
    <w:rsid w:val="00510D9B"/>
    <w:rsid w:val="00510E58"/>
    <w:rsid w:val="005124A1"/>
    <w:rsid w:val="00513F0B"/>
    <w:rsid w:val="0051462E"/>
    <w:rsid w:val="0051786D"/>
    <w:rsid w:val="005251BF"/>
    <w:rsid w:val="00527E2D"/>
    <w:rsid w:val="005304B9"/>
    <w:rsid w:val="005329E3"/>
    <w:rsid w:val="00535678"/>
    <w:rsid w:val="005477A6"/>
    <w:rsid w:val="00550197"/>
    <w:rsid w:val="00550548"/>
    <w:rsid w:val="00555FC4"/>
    <w:rsid w:val="00556052"/>
    <w:rsid w:val="00557915"/>
    <w:rsid w:val="00561FE5"/>
    <w:rsid w:val="00567F36"/>
    <w:rsid w:val="0057025F"/>
    <w:rsid w:val="00574BF4"/>
    <w:rsid w:val="0057573D"/>
    <w:rsid w:val="00575A4C"/>
    <w:rsid w:val="00576FA8"/>
    <w:rsid w:val="005771C0"/>
    <w:rsid w:val="005872A6"/>
    <w:rsid w:val="005916F7"/>
    <w:rsid w:val="0059513B"/>
    <w:rsid w:val="00596FB0"/>
    <w:rsid w:val="005A1C29"/>
    <w:rsid w:val="005A3050"/>
    <w:rsid w:val="005A3F31"/>
    <w:rsid w:val="005A5EC9"/>
    <w:rsid w:val="005B6AEB"/>
    <w:rsid w:val="005C6570"/>
    <w:rsid w:val="005D132E"/>
    <w:rsid w:val="005E6F2E"/>
    <w:rsid w:val="005E76E0"/>
    <w:rsid w:val="005F1F6C"/>
    <w:rsid w:val="005F64A8"/>
    <w:rsid w:val="0061657F"/>
    <w:rsid w:val="006221E2"/>
    <w:rsid w:val="00624593"/>
    <w:rsid w:val="00631201"/>
    <w:rsid w:val="0063445F"/>
    <w:rsid w:val="006356B6"/>
    <w:rsid w:val="006364C0"/>
    <w:rsid w:val="00637BF7"/>
    <w:rsid w:val="0064029D"/>
    <w:rsid w:val="00644EA5"/>
    <w:rsid w:val="00650FF4"/>
    <w:rsid w:val="006569CB"/>
    <w:rsid w:val="0067434B"/>
    <w:rsid w:val="00683189"/>
    <w:rsid w:val="00686F6B"/>
    <w:rsid w:val="006A46CD"/>
    <w:rsid w:val="006B0E35"/>
    <w:rsid w:val="006B3B5E"/>
    <w:rsid w:val="006B7520"/>
    <w:rsid w:val="006C0259"/>
    <w:rsid w:val="006F0797"/>
    <w:rsid w:val="0071166A"/>
    <w:rsid w:val="00711746"/>
    <w:rsid w:val="007117B2"/>
    <w:rsid w:val="007156A6"/>
    <w:rsid w:val="0072107E"/>
    <w:rsid w:val="007275CD"/>
    <w:rsid w:val="007301D8"/>
    <w:rsid w:val="00736125"/>
    <w:rsid w:val="00736340"/>
    <w:rsid w:val="00736ED3"/>
    <w:rsid w:val="007540C2"/>
    <w:rsid w:val="00757C6E"/>
    <w:rsid w:val="0076134A"/>
    <w:rsid w:val="007617B6"/>
    <w:rsid w:val="00764E86"/>
    <w:rsid w:val="00765A2F"/>
    <w:rsid w:val="00766E2A"/>
    <w:rsid w:val="00772A76"/>
    <w:rsid w:val="00773EE9"/>
    <w:rsid w:val="00775774"/>
    <w:rsid w:val="00776A68"/>
    <w:rsid w:val="00792FFB"/>
    <w:rsid w:val="00793549"/>
    <w:rsid w:val="007939AE"/>
    <w:rsid w:val="00796DC4"/>
    <w:rsid w:val="007A1B50"/>
    <w:rsid w:val="007B031E"/>
    <w:rsid w:val="007B7210"/>
    <w:rsid w:val="007B749E"/>
    <w:rsid w:val="007C3CFE"/>
    <w:rsid w:val="007C45E4"/>
    <w:rsid w:val="007D651A"/>
    <w:rsid w:val="007E3C28"/>
    <w:rsid w:val="008014C9"/>
    <w:rsid w:val="00811874"/>
    <w:rsid w:val="00813A85"/>
    <w:rsid w:val="0081543A"/>
    <w:rsid w:val="00820A49"/>
    <w:rsid w:val="00830395"/>
    <w:rsid w:val="0083073B"/>
    <w:rsid w:val="0083291A"/>
    <w:rsid w:val="00834205"/>
    <w:rsid w:val="00840AF0"/>
    <w:rsid w:val="00843D6D"/>
    <w:rsid w:val="00851AC0"/>
    <w:rsid w:val="00852188"/>
    <w:rsid w:val="00856F69"/>
    <w:rsid w:val="008572D7"/>
    <w:rsid w:val="008611CB"/>
    <w:rsid w:val="0086475A"/>
    <w:rsid w:val="00885553"/>
    <w:rsid w:val="00894CC4"/>
    <w:rsid w:val="00896849"/>
    <w:rsid w:val="0089752F"/>
    <w:rsid w:val="008A0BBB"/>
    <w:rsid w:val="008B041F"/>
    <w:rsid w:val="008C033D"/>
    <w:rsid w:val="008C1BAB"/>
    <w:rsid w:val="008C55F9"/>
    <w:rsid w:val="008C6758"/>
    <w:rsid w:val="008C7CFA"/>
    <w:rsid w:val="008D005C"/>
    <w:rsid w:val="008D0710"/>
    <w:rsid w:val="008D0F18"/>
    <w:rsid w:val="008D3F52"/>
    <w:rsid w:val="008D5680"/>
    <w:rsid w:val="008E0DDA"/>
    <w:rsid w:val="008E20C4"/>
    <w:rsid w:val="008E3802"/>
    <w:rsid w:val="008E47A5"/>
    <w:rsid w:val="008F5441"/>
    <w:rsid w:val="009021AB"/>
    <w:rsid w:val="009033F5"/>
    <w:rsid w:val="00907DAB"/>
    <w:rsid w:val="00914110"/>
    <w:rsid w:val="00917AA0"/>
    <w:rsid w:val="00927CD7"/>
    <w:rsid w:val="00934292"/>
    <w:rsid w:val="00940808"/>
    <w:rsid w:val="00941114"/>
    <w:rsid w:val="00942BAE"/>
    <w:rsid w:val="00947B40"/>
    <w:rsid w:val="00951491"/>
    <w:rsid w:val="0095399A"/>
    <w:rsid w:val="009619F0"/>
    <w:rsid w:val="0098541D"/>
    <w:rsid w:val="0099319E"/>
    <w:rsid w:val="00994CA9"/>
    <w:rsid w:val="00996D90"/>
    <w:rsid w:val="009975BC"/>
    <w:rsid w:val="009A5C2E"/>
    <w:rsid w:val="009A5F00"/>
    <w:rsid w:val="009A6F98"/>
    <w:rsid w:val="009B42F8"/>
    <w:rsid w:val="009B61B3"/>
    <w:rsid w:val="009B741E"/>
    <w:rsid w:val="009C0907"/>
    <w:rsid w:val="009D2C7E"/>
    <w:rsid w:val="009D54E4"/>
    <w:rsid w:val="009D73ED"/>
    <w:rsid w:val="009E0FEE"/>
    <w:rsid w:val="009F6ABF"/>
    <w:rsid w:val="009F7794"/>
    <w:rsid w:val="00A167FB"/>
    <w:rsid w:val="00A2173B"/>
    <w:rsid w:val="00A256F0"/>
    <w:rsid w:val="00A27BC8"/>
    <w:rsid w:val="00A30EAA"/>
    <w:rsid w:val="00A3381E"/>
    <w:rsid w:val="00A33A9D"/>
    <w:rsid w:val="00A36884"/>
    <w:rsid w:val="00A51F94"/>
    <w:rsid w:val="00A5354D"/>
    <w:rsid w:val="00A57A0A"/>
    <w:rsid w:val="00A6118B"/>
    <w:rsid w:val="00A636F8"/>
    <w:rsid w:val="00A67257"/>
    <w:rsid w:val="00A8776D"/>
    <w:rsid w:val="00A90686"/>
    <w:rsid w:val="00A914DF"/>
    <w:rsid w:val="00A9358C"/>
    <w:rsid w:val="00A97FC9"/>
    <w:rsid w:val="00AA0041"/>
    <w:rsid w:val="00AA0672"/>
    <w:rsid w:val="00AC2CCA"/>
    <w:rsid w:val="00AC58DC"/>
    <w:rsid w:val="00AC594D"/>
    <w:rsid w:val="00AC5F5C"/>
    <w:rsid w:val="00AD1ABF"/>
    <w:rsid w:val="00AE4300"/>
    <w:rsid w:val="00AE6A65"/>
    <w:rsid w:val="00AF7C46"/>
    <w:rsid w:val="00B10CC0"/>
    <w:rsid w:val="00B15228"/>
    <w:rsid w:val="00B15270"/>
    <w:rsid w:val="00B22646"/>
    <w:rsid w:val="00B264AB"/>
    <w:rsid w:val="00B33BD6"/>
    <w:rsid w:val="00B37F14"/>
    <w:rsid w:val="00B401A4"/>
    <w:rsid w:val="00B55BA4"/>
    <w:rsid w:val="00B6336F"/>
    <w:rsid w:val="00B65827"/>
    <w:rsid w:val="00B667EA"/>
    <w:rsid w:val="00B70410"/>
    <w:rsid w:val="00B746A5"/>
    <w:rsid w:val="00B83D76"/>
    <w:rsid w:val="00B90FBF"/>
    <w:rsid w:val="00B935AC"/>
    <w:rsid w:val="00B9678E"/>
    <w:rsid w:val="00B97EB9"/>
    <w:rsid w:val="00BA09F8"/>
    <w:rsid w:val="00BA4DE4"/>
    <w:rsid w:val="00BB4631"/>
    <w:rsid w:val="00BB4656"/>
    <w:rsid w:val="00BB6687"/>
    <w:rsid w:val="00BC5668"/>
    <w:rsid w:val="00BD09BD"/>
    <w:rsid w:val="00BE25C0"/>
    <w:rsid w:val="00BE6BC6"/>
    <w:rsid w:val="00BF13AE"/>
    <w:rsid w:val="00BF2B87"/>
    <w:rsid w:val="00BF4ECD"/>
    <w:rsid w:val="00C01A65"/>
    <w:rsid w:val="00C07746"/>
    <w:rsid w:val="00C119A0"/>
    <w:rsid w:val="00C13E75"/>
    <w:rsid w:val="00C148BE"/>
    <w:rsid w:val="00C2098A"/>
    <w:rsid w:val="00C3070A"/>
    <w:rsid w:val="00C321FC"/>
    <w:rsid w:val="00C365C7"/>
    <w:rsid w:val="00C43803"/>
    <w:rsid w:val="00C5158D"/>
    <w:rsid w:val="00C51D60"/>
    <w:rsid w:val="00C54582"/>
    <w:rsid w:val="00C54ACD"/>
    <w:rsid w:val="00C74AF1"/>
    <w:rsid w:val="00C74DC7"/>
    <w:rsid w:val="00C85FC5"/>
    <w:rsid w:val="00C90FCD"/>
    <w:rsid w:val="00C93C78"/>
    <w:rsid w:val="00CA219B"/>
    <w:rsid w:val="00CA4566"/>
    <w:rsid w:val="00CA5A30"/>
    <w:rsid w:val="00CA72C2"/>
    <w:rsid w:val="00CA7DBB"/>
    <w:rsid w:val="00CB36AC"/>
    <w:rsid w:val="00CB7253"/>
    <w:rsid w:val="00CC1BF9"/>
    <w:rsid w:val="00CC553C"/>
    <w:rsid w:val="00CD024D"/>
    <w:rsid w:val="00CD3E86"/>
    <w:rsid w:val="00CE6CF1"/>
    <w:rsid w:val="00CE6E43"/>
    <w:rsid w:val="00D1211D"/>
    <w:rsid w:val="00D13788"/>
    <w:rsid w:val="00D30B8B"/>
    <w:rsid w:val="00D31F23"/>
    <w:rsid w:val="00D32408"/>
    <w:rsid w:val="00D34CA0"/>
    <w:rsid w:val="00D3700D"/>
    <w:rsid w:val="00D42F00"/>
    <w:rsid w:val="00D5111C"/>
    <w:rsid w:val="00D5377C"/>
    <w:rsid w:val="00D54559"/>
    <w:rsid w:val="00D5775F"/>
    <w:rsid w:val="00D73212"/>
    <w:rsid w:val="00D76A33"/>
    <w:rsid w:val="00D8260C"/>
    <w:rsid w:val="00D942DB"/>
    <w:rsid w:val="00D96129"/>
    <w:rsid w:val="00DA77E8"/>
    <w:rsid w:val="00DA7859"/>
    <w:rsid w:val="00DC119D"/>
    <w:rsid w:val="00DC3396"/>
    <w:rsid w:val="00DC4B4D"/>
    <w:rsid w:val="00DC6D7A"/>
    <w:rsid w:val="00DE3F1B"/>
    <w:rsid w:val="00DE6ECA"/>
    <w:rsid w:val="00DE7644"/>
    <w:rsid w:val="00DF0296"/>
    <w:rsid w:val="00E02A27"/>
    <w:rsid w:val="00E038D4"/>
    <w:rsid w:val="00E05FC6"/>
    <w:rsid w:val="00E37347"/>
    <w:rsid w:val="00E46DFE"/>
    <w:rsid w:val="00E4762B"/>
    <w:rsid w:val="00E51D1A"/>
    <w:rsid w:val="00E61145"/>
    <w:rsid w:val="00E630DF"/>
    <w:rsid w:val="00E64913"/>
    <w:rsid w:val="00E712BF"/>
    <w:rsid w:val="00E97D82"/>
    <w:rsid w:val="00EA65A0"/>
    <w:rsid w:val="00EA6AE1"/>
    <w:rsid w:val="00EB195E"/>
    <w:rsid w:val="00EC4FB4"/>
    <w:rsid w:val="00EC5620"/>
    <w:rsid w:val="00ED1453"/>
    <w:rsid w:val="00ED5BBC"/>
    <w:rsid w:val="00ED6E6A"/>
    <w:rsid w:val="00ED7EB3"/>
    <w:rsid w:val="00EE1764"/>
    <w:rsid w:val="00EE230F"/>
    <w:rsid w:val="00EF1054"/>
    <w:rsid w:val="00EF1896"/>
    <w:rsid w:val="00EF2231"/>
    <w:rsid w:val="00EF602B"/>
    <w:rsid w:val="00F11BB6"/>
    <w:rsid w:val="00F14F0D"/>
    <w:rsid w:val="00F1501B"/>
    <w:rsid w:val="00F53A4B"/>
    <w:rsid w:val="00F60904"/>
    <w:rsid w:val="00F63A63"/>
    <w:rsid w:val="00F71C6D"/>
    <w:rsid w:val="00F803CF"/>
    <w:rsid w:val="00F82C57"/>
    <w:rsid w:val="00F91366"/>
    <w:rsid w:val="00F943B5"/>
    <w:rsid w:val="00F96A04"/>
    <w:rsid w:val="00FA2D25"/>
    <w:rsid w:val="00FA601D"/>
    <w:rsid w:val="00FB5BE3"/>
    <w:rsid w:val="00FC1FDA"/>
    <w:rsid w:val="00FC7CAD"/>
    <w:rsid w:val="00FD32D4"/>
    <w:rsid w:val="00FD4B72"/>
    <w:rsid w:val="00FE19C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B4CE"/>
  <w15:docId w15:val="{9CFE7909-2419-4561-A241-7167962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6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7E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7EA"/>
    <w:pPr>
      <w:ind w:left="720"/>
      <w:contextualSpacing/>
    </w:pPr>
    <w:rPr>
      <w:lang w:val="lv-LV"/>
    </w:rPr>
  </w:style>
  <w:style w:type="paragraph" w:styleId="BodyText2">
    <w:name w:val="Body Text 2"/>
    <w:basedOn w:val="Normal"/>
    <w:link w:val="BodyText2Char"/>
    <w:unhideWhenUsed/>
    <w:rsid w:val="00B667EA"/>
    <w:pPr>
      <w:spacing w:after="0" w:line="240" w:lineRule="auto"/>
      <w:jc w:val="both"/>
    </w:pPr>
    <w:rPr>
      <w:rFonts w:ascii="Times New Roman" w:eastAsia="Times New Roman" w:hAnsi="Times New Roman"/>
      <w:sz w:val="24"/>
      <w:szCs w:val="21"/>
      <w:lang w:val="lv-LV"/>
    </w:rPr>
  </w:style>
  <w:style w:type="character" w:customStyle="1" w:styleId="BodyText2Char">
    <w:name w:val="Body Text 2 Char"/>
    <w:basedOn w:val="DefaultParagraphFont"/>
    <w:link w:val="BodyText2"/>
    <w:rsid w:val="00B667EA"/>
    <w:rPr>
      <w:rFonts w:ascii="Times New Roman" w:eastAsia="Times New Roman" w:hAnsi="Times New Roman" w:cs="Times New Roman"/>
      <w:sz w:val="24"/>
      <w:szCs w:val="21"/>
      <w:lang w:val="lv-LV"/>
    </w:rPr>
  </w:style>
  <w:style w:type="character" w:styleId="Strong">
    <w:name w:val="Strong"/>
    <w:basedOn w:val="DefaultParagraphFont"/>
    <w:uiPriority w:val="22"/>
    <w:qFormat/>
    <w:rsid w:val="00B667EA"/>
    <w:rPr>
      <w:b/>
      <w:bCs/>
    </w:rPr>
  </w:style>
  <w:style w:type="character" w:styleId="Hyperlink">
    <w:name w:val="Hyperlink"/>
    <w:basedOn w:val="DefaultParagraphFont"/>
    <w:uiPriority w:val="99"/>
    <w:unhideWhenUsed/>
    <w:rsid w:val="00B667EA"/>
    <w:rPr>
      <w:color w:val="0000FF"/>
      <w:u w:val="single"/>
    </w:rPr>
  </w:style>
  <w:style w:type="paragraph" w:styleId="BodyText">
    <w:name w:val="Body Text"/>
    <w:basedOn w:val="Normal"/>
    <w:link w:val="BodyTextChar"/>
    <w:rsid w:val="00B667E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67E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B667E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667EA"/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7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7EA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B66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EA"/>
    <w:rPr>
      <w:rFonts w:ascii="Tahoma" w:eastAsia="Calibri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9F77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C54AC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Shading1-Accent3">
    <w:name w:val="Medium Shading 1 Accent 3"/>
    <w:basedOn w:val="TableNormal"/>
    <w:uiPriority w:val="63"/>
    <w:rsid w:val="00C54AC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4">
    <w:name w:val="c4"/>
    <w:basedOn w:val="DefaultParagraphFont"/>
    <w:rsid w:val="00366951"/>
  </w:style>
  <w:style w:type="character" w:customStyle="1" w:styleId="c1">
    <w:name w:val="c1"/>
    <w:basedOn w:val="DefaultParagraphFont"/>
    <w:rsid w:val="00317C15"/>
  </w:style>
  <w:style w:type="character" w:customStyle="1" w:styleId="c6">
    <w:name w:val="c6"/>
    <w:basedOn w:val="DefaultParagraphFont"/>
    <w:rsid w:val="00317C15"/>
  </w:style>
  <w:style w:type="character" w:styleId="FollowedHyperlink">
    <w:name w:val="FollowedHyperlink"/>
    <w:basedOn w:val="DefaultParagraphFont"/>
    <w:uiPriority w:val="99"/>
    <w:semiHidden/>
    <w:unhideWhenUsed/>
    <w:rsid w:val="000E3CA3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20A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820A49"/>
    <w:rPr>
      <w:rFonts w:ascii="Times New Roman" w:eastAsia="Times New Roman" w:hAnsi="Times New Roman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0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0A49"/>
    <w:rPr>
      <w:rFonts w:ascii="Courier New" w:eastAsia="Times New Roman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CA45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4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6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5179">
              <w:marLeft w:val="0"/>
              <w:marRight w:val="0"/>
              <w:marTop w:val="0"/>
              <w:marBottom w:val="0"/>
              <w:divBdr>
                <w:top w:val="single" w:sz="2" w:space="0" w:color="FFFF00"/>
                <w:left w:val="single" w:sz="2" w:space="0" w:color="FFFF00"/>
                <w:bottom w:val="single" w:sz="2" w:space="0" w:color="FFFF00"/>
                <w:right w:val="single" w:sz="2" w:space="0" w:color="FFFF00"/>
              </w:divBdr>
              <w:divsChild>
                <w:div w:id="1948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773222">
              <w:marLeft w:val="5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72144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194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0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5894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0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mailto:jevgenija.dehtjare@eka.edu.lv" TargetMode="External"/><Relationship Id="rId26" Type="http://schemas.openxmlformats.org/officeDocument/2006/relationships/hyperlink" Target="https://sciendo.com/journal/JEMUEK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bmee.vilniustech.l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yperlink" Target="https://www.journals.vu.lt/ekonomika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content.sciendo.com/view/journals/jec/jec-overview.xml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ojs.wsb.edu.pl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virtual-economics.eu/" TargetMode="External"/><Relationship Id="rId28" Type="http://schemas.openxmlformats.org/officeDocument/2006/relationships/hyperlink" Target="https://grandpoet.semarahhotels.com/en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elena.titko@eka.edu.lv" TargetMode="External"/><Relationship Id="rId31" Type="http://schemas.openxmlformats.org/officeDocument/2006/relationships/hyperlink" Target="mailto:reservation@neiburg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://mmi.fem.sumdu.edu.ua/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metropole.semarahhotels.com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D907B76AA0245BAF5D60A8C8BF50F" ma:contentTypeVersion="15" ma:contentTypeDescription="Create a new document." ma:contentTypeScope="" ma:versionID="00a76a1176b2197870abe27d89986244">
  <xsd:schema xmlns:xsd="http://www.w3.org/2001/XMLSchema" xmlns:xs="http://www.w3.org/2001/XMLSchema" xmlns:p="http://schemas.microsoft.com/office/2006/metadata/properties" xmlns:ns3="85fa5fca-ade4-494f-b623-c1bf59de5f6d" xmlns:ns4="df26ffee-c74c-4d84-b528-ba4f86dd5b70" targetNamespace="http://schemas.microsoft.com/office/2006/metadata/properties" ma:root="true" ma:fieldsID="9bd7266fde324f9b6886a93580204d80" ns3:_="" ns4:_="">
    <xsd:import namespace="85fa5fca-ade4-494f-b623-c1bf59de5f6d"/>
    <xsd:import namespace="df26ffee-c74c-4d84-b528-ba4f86dd5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fca-ade4-494f-b623-c1bf59de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6ffee-c74c-4d84-b528-ba4f86dd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a5fca-ade4-494f-b623-c1bf59de5f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24180-959A-429B-AF3F-B097FFEC9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5fca-ade4-494f-b623-c1bf59de5f6d"/>
    <ds:schemaRef ds:uri="df26ffee-c74c-4d84-b528-ba4f86dd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02061-5B51-4454-BEC0-D42C375283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C65F2-C197-4DB0-95FF-97FDF391C14E}">
  <ds:schemaRefs>
    <ds:schemaRef ds:uri="85fa5fca-ade4-494f-b623-c1bf59de5f6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f26ffee-c74c-4d84-b528-ba4f86dd5b70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183940-9230-466D-8579-3E0DECB7C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3142</Words>
  <Characters>1792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EKA</Company>
  <LinksUpToDate>false</LinksUpToDate>
  <CharactersWithSpaces>4925</CharactersWithSpaces>
  <SharedDoc>false</SharedDoc>
  <HLinks>
    <vt:vector size="84" baseType="variant">
      <vt:variant>
        <vt:i4>393298</vt:i4>
      </vt:variant>
      <vt:variant>
        <vt:i4>36</vt:i4>
      </vt:variant>
      <vt:variant>
        <vt:i4>0</vt:i4>
      </vt:variant>
      <vt:variant>
        <vt:i4>5</vt:i4>
      </vt:variant>
      <vt:variant>
        <vt:lpwstr>http://www.eka.edu.lv/public/</vt:lpwstr>
      </vt:variant>
      <vt:variant>
        <vt:lpwstr/>
      </vt:variant>
      <vt:variant>
        <vt:i4>2031715</vt:i4>
      </vt:variant>
      <vt:variant>
        <vt:i4>33</vt:i4>
      </vt:variant>
      <vt:variant>
        <vt:i4>0</vt:i4>
      </vt:variant>
      <vt:variant>
        <vt:i4>5</vt:i4>
      </vt:variant>
      <vt:variant>
        <vt:lpwstr>mailto:zinatne@eka.edu.lv</vt:lpwstr>
      </vt:variant>
      <vt:variant>
        <vt:lpwstr/>
      </vt:variant>
      <vt:variant>
        <vt:i4>3473488</vt:i4>
      </vt:variant>
      <vt:variant>
        <vt:i4>30</vt:i4>
      </vt:variant>
      <vt:variant>
        <vt:i4>0</vt:i4>
      </vt:variant>
      <vt:variant>
        <vt:i4>5</vt:i4>
      </vt:variant>
      <vt:variant>
        <vt:lpwstr>mailto:Gunita.Mazure@llu.lv</vt:lpwstr>
      </vt:variant>
      <vt:variant>
        <vt:lpwstr/>
      </vt:variant>
      <vt:variant>
        <vt:i4>6291506</vt:i4>
      </vt:variant>
      <vt:variant>
        <vt:i4>27</vt:i4>
      </vt:variant>
      <vt:variant>
        <vt:i4>0</vt:i4>
      </vt:variant>
      <vt:variant>
        <vt:i4>5</vt:i4>
      </vt:variant>
      <vt:variant>
        <vt:lpwstr>http://www.mfa.gov.lv/en/service/visas/</vt:lpwstr>
      </vt:variant>
      <vt:variant>
        <vt:lpwstr/>
      </vt:variant>
      <vt:variant>
        <vt:i4>3145775</vt:i4>
      </vt:variant>
      <vt:variant>
        <vt:i4>24</vt:i4>
      </vt:variant>
      <vt:variant>
        <vt:i4>0</vt:i4>
      </vt:variant>
      <vt:variant>
        <vt:i4>5</vt:i4>
      </vt:variant>
      <vt:variant>
        <vt:lpwstr>http://www.ocma.gov.lv/</vt:lpwstr>
      </vt:variant>
      <vt:variant>
        <vt:lpwstr/>
      </vt:variant>
      <vt:variant>
        <vt:i4>6881377</vt:i4>
      </vt:variant>
      <vt:variant>
        <vt:i4>21</vt:i4>
      </vt:variant>
      <vt:variant>
        <vt:i4>0</vt:i4>
      </vt:variant>
      <vt:variant>
        <vt:i4>5</vt:i4>
      </vt:variant>
      <vt:variant>
        <vt:lpwstr>http://www.hotels.com/de805270/hotels-riga-latvia/</vt:lpwstr>
      </vt:variant>
      <vt:variant>
        <vt:lpwstr/>
      </vt:variant>
      <vt:variant>
        <vt:i4>7864416</vt:i4>
      </vt:variant>
      <vt:variant>
        <vt:i4>18</vt:i4>
      </vt:variant>
      <vt:variant>
        <vt:i4>0</vt:i4>
      </vt:variant>
      <vt:variant>
        <vt:i4>5</vt:i4>
      </vt:variant>
      <vt:variant>
        <vt:lpwstr>http://www.viss.lv/en/?p=151040</vt:lpwstr>
      </vt:variant>
      <vt:variant>
        <vt:lpwstr/>
      </vt:variant>
      <vt:variant>
        <vt:i4>5242880</vt:i4>
      </vt:variant>
      <vt:variant>
        <vt:i4>15</vt:i4>
      </vt:variant>
      <vt:variant>
        <vt:i4>0</vt:i4>
      </vt:variant>
      <vt:variant>
        <vt:i4>5</vt:i4>
      </vt:variant>
      <vt:variant>
        <vt:lpwstr>http://bit.ly/T43vPl</vt:lpwstr>
      </vt:variant>
      <vt:variant>
        <vt:lpwstr/>
      </vt:variant>
      <vt:variant>
        <vt:i4>196622</vt:i4>
      </vt:variant>
      <vt:variant>
        <vt:i4>12</vt:i4>
      </vt:variant>
      <vt:variant>
        <vt:i4>0</vt:i4>
      </vt:variant>
      <vt:variant>
        <vt:i4>5</vt:i4>
      </vt:variant>
      <vt:variant>
        <vt:lpwstr>http://riversidehotel.lv/</vt:lpwstr>
      </vt:variant>
      <vt:variant>
        <vt:lpwstr/>
      </vt:variant>
      <vt:variant>
        <vt:i4>786499</vt:i4>
      </vt:variant>
      <vt:variant>
        <vt:i4>9</vt:i4>
      </vt:variant>
      <vt:variant>
        <vt:i4>0</vt:i4>
      </vt:variant>
      <vt:variant>
        <vt:i4>5</vt:i4>
      </vt:variant>
      <vt:variant>
        <vt:lpwstr>http://www.tallinkhotels.com/en/</vt:lpwstr>
      </vt:variant>
      <vt:variant>
        <vt:lpwstr/>
      </vt:variant>
      <vt:variant>
        <vt:i4>7798842</vt:i4>
      </vt:variant>
      <vt:variant>
        <vt:i4>6</vt:i4>
      </vt:variant>
      <vt:variant>
        <vt:i4>0</vt:i4>
      </vt:variant>
      <vt:variant>
        <vt:i4>5</vt:i4>
      </vt:variant>
      <vt:variant>
        <vt:lpwstr>http://www.islandehotel.lv/</vt:lpwstr>
      </vt:variant>
      <vt:variant>
        <vt:lpwstr/>
      </vt:variant>
      <vt:variant>
        <vt:i4>2490384</vt:i4>
      </vt:variant>
      <vt:variant>
        <vt:i4>3</vt:i4>
      </vt:variant>
      <vt:variant>
        <vt:i4>0</vt:i4>
      </vt:variant>
      <vt:variant>
        <vt:i4>5</vt:i4>
      </vt:variant>
      <vt:variant>
        <vt:lpwstr>mailto:conference@islandehotel.lv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http://eka.edu.lv/public/31959.html</vt:lpwstr>
      </vt:variant>
      <vt:variant>
        <vt:lpwstr/>
      </vt:variant>
      <vt:variant>
        <vt:i4>5111857</vt:i4>
      </vt:variant>
      <vt:variant>
        <vt:i4>-1</vt:i4>
      </vt:variant>
      <vt:variant>
        <vt:i4>1028</vt:i4>
      </vt:variant>
      <vt:variant>
        <vt:i4>1</vt:i4>
      </vt:variant>
      <vt:variant>
        <vt:lpwstr>http://eldercompass.net/wp-content/uploads/2013/04/20090701_WalshCollege288-LIVE09.gif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lasma</dc:creator>
  <cp:lastModifiedBy>Jevgenija Dehtjare</cp:lastModifiedBy>
  <cp:revision>2</cp:revision>
  <cp:lastPrinted>2020-01-30T15:54:00Z</cp:lastPrinted>
  <dcterms:created xsi:type="dcterms:W3CDTF">2024-09-13T08:49:00Z</dcterms:created>
  <dcterms:modified xsi:type="dcterms:W3CDTF">2024-09-13T08:49:00Z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0x010100FB2D907B76AA0245BAF5D60A8C8BF50F</vt:lpwstr>
  </property>
</Properties>
</file>