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EE" w:rsidRPr="009360EE" w:rsidRDefault="009360EE" w:rsidP="009360EE">
      <w:pPr>
        <w:spacing w:after="0" w:line="240" w:lineRule="auto"/>
        <w:jc w:val="center"/>
        <w:rPr>
          <w:rFonts w:ascii="Lato Regular" w:eastAsia="Times New Roman" w:hAnsi="Lato Regular" w:cs="Times New Roman"/>
          <w:b/>
          <w:color w:val="000000"/>
          <w:sz w:val="21"/>
          <w:szCs w:val="21"/>
          <w:lang w:eastAsia="pl-PL"/>
        </w:rPr>
      </w:pPr>
      <w:r w:rsidRPr="009360EE">
        <w:rPr>
          <w:rFonts w:ascii="Lato Regular" w:eastAsia="Times New Roman" w:hAnsi="Lato Regular" w:cs="Times New Roman"/>
          <w:b/>
          <w:color w:val="000000"/>
          <w:sz w:val="21"/>
          <w:szCs w:val="21"/>
          <w:lang w:eastAsia="pl-PL"/>
        </w:rPr>
        <w:t>KOMUNIKAT</w:t>
      </w:r>
    </w:p>
    <w:p w:rsidR="009360EE" w:rsidRDefault="009360EE" w:rsidP="00BE0C30">
      <w:pPr>
        <w:spacing w:after="0" w:line="240" w:lineRule="auto"/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</w:pPr>
    </w:p>
    <w:p w:rsidR="00BE0C30" w:rsidRPr="00BE0C30" w:rsidRDefault="00BE0C30" w:rsidP="00BE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Od  9 do 29 listopada 2020 r. ponownie przysługuje dodatkowy zasiłek opiekuńczy.</w:t>
      </w:r>
    </w:p>
    <w:p w:rsidR="00BE0C30" w:rsidRPr="00BE0C30" w:rsidRDefault="00BE0C30" w:rsidP="003F6AB8">
      <w:pPr>
        <w:spacing w:before="100" w:beforeAutospacing="1" w:after="100" w:afterAutospacing="1" w:line="240" w:lineRule="auto"/>
        <w:jc w:val="both"/>
        <w:outlineLvl w:val="1"/>
        <w:rPr>
          <w:rFonts w:ascii="Lato Regular" w:eastAsia="Times New Roman" w:hAnsi="Lato Regular" w:cs="Times New Roman"/>
          <w:b/>
          <w:bCs/>
          <w:color w:val="000000"/>
          <w:sz w:val="21"/>
          <w:szCs w:val="21"/>
          <w:lang w:eastAsia="pl-PL"/>
        </w:rPr>
      </w:pPr>
      <w:r w:rsidRPr="00BE0C30">
        <w:rPr>
          <w:rFonts w:ascii="Lato Regular" w:eastAsia="Times New Roman" w:hAnsi="Lato Regular" w:cs="Times New Roman"/>
          <w:b/>
          <w:bCs/>
          <w:color w:val="000000"/>
          <w:sz w:val="18"/>
          <w:szCs w:val="18"/>
          <w:lang w:eastAsia="pl-PL"/>
        </w:rPr>
        <w:t>Opieka nad dziećmi do lat 8</w:t>
      </w: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Rodzicom dzieci do lat 8 przysługuje dodatkowy zasiłek opiekuńczy, jeżeli rodzic sprawuje osobistą opiekę nad dzieckiem w przypadku:</w:t>
      </w:r>
    </w:p>
    <w:p w:rsidR="00BE0C30" w:rsidRPr="00BE0C30" w:rsidRDefault="00BE0C30" w:rsidP="003F6AB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E0C30">
        <w:rPr>
          <w:rFonts w:ascii="Lato Regular" w:eastAsia="Times New Roman" w:hAnsi="Lato Regular" w:cs="Calibri"/>
          <w:color w:val="000000"/>
          <w:sz w:val="21"/>
          <w:szCs w:val="21"/>
          <w:lang w:eastAsia="pl-PL"/>
        </w:rPr>
        <w:t>zamknięcia z powodu COVID-19 żłobka, klubu dziecięcego, przedszkola, szkoły lub innej placówki, do której uczęszcza dziecko,</w:t>
      </w:r>
    </w:p>
    <w:p w:rsidR="00BE0C30" w:rsidRPr="00BE0C30" w:rsidRDefault="00BE0C30" w:rsidP="003F6AB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E0C30">
        <w:rPr>
          <w:rFonts w:ascii="Lato Regular" w:eastAsia="Times New Roman" w:hAnsi="Lato Regular" w:cs="Calibri"/>
          <w:color w:val="000000"/>
          <w:sz w:val="21"/>
          <w:szCs w:val="21"/>
          <w:lang w:eastAsia="pl-PL"/>
        </w:rPr>
        <w:t>otwarcia tych placówek, gdy brak jest możliwości zapewnienia przez te placówki opieki z powodu ich ograniczonego funkcjonowania w czasie trwania COVID-19 albo</w:t>
      </w:r>
    </w:p>
    <w:p w:rsidR="00BE0C30" w:rsidRPr="00BE0C30" w:rsidRDefault="003F6AB8" w:rsidP="003F6AB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hyperlink r:id="rId6" w:tgtFrame="_blank" w:history="1">
        <w:r w:rsidR="00BE0C30" w:rsidRPr="00BE0C30">
          <w:rPr>
            <w:rFonts w:ascii="Lato Regular" w:eastAsia="Times New Roman" w:hAnsi="Lato Regular" w:cs="Calibri"/>
            <w:color w:val="0000FF"/>
            <w:sz w:val="21"/>
            <w:szCs w:val="21"/>
            <w:u w:val="single"/>
            <w:lang w:eastAsia="pl-PL"/>
          </w:rPr>
          <w:t xml:space="preserve">braku możliwości sprawowania opieki przez nianię (link do strony zewnętrznej) </w:t>
        </w:r>
      </w:hyperlink>
      <w:r w:rsidR="00BE0C30" w:rsidRPr="00BE0C30">
        <w:rPr>
          <w:rFonts w:ascii="Lato Regular" w:eastAsia="Times New Roman" w:hAnsi="Lato Regular" w:cs="Calibri"/>
          <w:color w:val="000000"/>
          <w:sz w:val="21"/>
          <w:szCs w:val="21"/>
          <w:lang w:eastAsia="pl-PL"/>
        </w:rPr>
        <w:t>lub</w:t>
      </w:r>
      <w:hyperlink r:id="rId7" w:tgtFrame="_blank" w:history="1">
        <w:r w:rsidR="00BE0C30" w:rsidRPr="00BE0C30">
          <w:rPr>
            <w:rFonts w:ascii="Lato Regular" w:eastAsia="Times New Roman" w:hAnsi="Lato Regular" w:cs="Calibri"/>
            <w:color w:val="0000FF"/>
            <w:sz w:val="21"/>
            <w:szCs w:val="21"/>
            <w:u w:val="single"/>
            <w:lang w:eastAsia="pl-PL"/>
          </w:rPr>
          <w:t> braku możliwości sprawowania opieki przez dziennego opiekuna (link do strony zewnętrznej)</w:t>
        </w:r>
      </w:hyperlink>
      <w:r w:rsidR="00BE0C30" w:rsidRPr="00BE0C30">
        <w:rPr>
          <w:rFonts w:ascii="Lato Regular" w:eastAsia="Times New Roman" w:hAnsi="Lato Regular" w:cs="Calibri"/>
          <w:color w:val="000000"/>
          <w:sz w:val="21"/>
          <w:szCs w:val="21"/>
          <w:lang w:eastAsia="pl-PL"/>
        </w:rPr>
        <w:t xml:space="preserve"> z powodu COVID-19.</w:t>
      </w:r>
    </w:p>
    <w:p w:rsidR="00BE0C30" w:rsidRPr="00BE0C30" w:rsidRDefault="00BE0C30" w:rsidP="003F6AB8">
      <w:pPr>
        <w:spacing w:before="100" w:beforeAutospacing="1" w:after="100" w:afterAutospacing="1" w:line="240" w:lineRule="auto"/>
        <w:jc w:val="both"/>
        <w:outlineLvl w:val="1"/>
        <w:rPr>
          <w:rFonts w:ascii="Lato Regular" w:eastAsia="Times New Roman" w:hAnsi="Lato Regular" w:cs="Times New Roman"/>
          <w:b/>
          <w:bCs/>
          <w:color w:val="000000"/>
          <w:sz w:val="21"/>
          <w:szCs w:val="21"/>
          <w:lang w:eastAsia="pl-PL"/>
        </w:rPr>
      </w:pPr>
      <w:r w:rsidRPr="00BE0C30">
        <w:rPr>
          <w:rFonts w:ascii="Lato Regular" w:eastAsia="Times New Roman" w:hAnsi="Lato Regular" w:cs="Times New Roman"/>
          <w:b/>
          <w:bCs/>
          <w:color w:val="000000"/>
          <w:sz w:val="18"/>
          <w:szCs w:val="18"/>
          <w:lang w:eastAsia="pl-PL"/>
        </w:rPr>
        <w:t>Opieka nad dziećmi niepełnosprawnymi</w:t>
      </w: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Od 9 do 29 listopada 2020 r. dodatkowy zasiłek opiekuńczy z powodu zamknięcia żłobka, klubu dziecięcego, przedszkola, szkoły lub innej placówki, do której uczęszcza dziecko, ale również w przypadku ich otwarcia, gdy placówki te nie mogą zapewnić opieki albo w przypadku braku możliwości sprawowania opieki przez nianię lub dziennego opiekuna z powodu COVID-19 przysługuje ubezpieczonym rodzicom dzieci w wieku:</w:t>
      </w:r>
    </w:p>
    <w:p w:rsidR="00BE0C30" w:rsidRPr="00BE0C30" w:rsidRDefault="00BE0C30" w:rsidP="003F6AB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E0C30">
        <w:rPr>
          <w:rFonts w:ascii="Lato Regular" w:eastAsia="Times New Roman" w:hAnsi="Lato Regular" w:cs="Calibri"/>
          <w:color w:val="000000"/>
          <w:sz w:val="21"/>
          <w:szCs w:val="21"/>
          <w:lang w:eastAsia="pl-PL"/>
        </w:rPr>
        <w:t>do 16 lat, które mają orzeczenie o niepełnosprawności,</w:t>
      </w:r>
    </w:p>
    <w:p w:rsidR="00BE0C30" w:rsidRPr="00BE0C30" w:rsidRDefault="00BE0C30" w:rsidP="003F6AB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E0C30">
        <w:rPr>
          <w:rFonts w:ascii="Lato Regular" w:eastAsia="Times New Roman" w:hAnsi="Lato Regular" w:cs="Calibri"/>
          <w:color w:val="000000"/>
          <w:sz w:val="21"/>
          <w:szCs w:val="21"/>
          <w:lang w:eastAsia="pl-PL"/>
        </w:rPr>
        <w:t>do 18 lat, które mają orzeczenie o znacznym lub umiarkowanym stopniu niepełnosprawności,</w:t>
      </w:r>
    </w:p>
    <w:p w:rsidR="00BE0C30" w:rsidRPr="00BE0C30" w:rsidRDefault="00BE0C30" w:rsidP="003F6AB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E0C30">
        <w:rPr>
          <w:rFonts w:ascii="Lato Regular" w:eastAsia="Times New Roman" w:hAnsi="Lato Regular" w:cs="Calibri"/>
          <w:color w:val="000000"/>
          <w:sz w:val="21"/>
          <w:szCs w:val="21"/>
          <w:lang w:eastAsia="pl-PL"/>
        </w:rPr>
        <w:t>do 24 lat, które mają orzeczenie o potrzebie kształcenia specjalnego.</w:t>
      </w: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 xml:space="preserve">Dotyczy to także rodziców lub opiekunów pełnoletnich osób niepełnosprawnych zwolnionych </w:t>
      </w:r>
      <w:r w:rsidR="003F6AB8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 xml:space="preserve">                  </w:t>
      </w: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od wykonywania pracy z powodu konieczności zapewnienia opieki nad taką osobą w przypadku zamknięcia z powodu COVID-19 placówki, do której uczęszcza dorosła osoba niepełnosprawna, tj. szkoły, ośrodka rewalidacyjno-wychowawczego, ośrodka wsparcia, warsztatu terapii zajęciowej lub innej placówki pobytu dziennego o podobnym charakterze. Dodatkowy zasiłek opiekuńczy z tytułu sprawowania opieki nad dorosłymi osobami niepełnosprawnymi przysługuje również w przypadku, gdy placówka jest otwarta, ale nie może zapewnić opieki, np. ze względu na ograniczenie w liczbie podopiecznych.</w:t>
      </w:r>
    </w:p>
    <w:p w:rsidR="00BE0C30" w:rsidRPr="00BE0C30" w:rsidRDefault="00BE0C30" w:rsidP="003F6AB8">
      <w:pPr>
        <w:spacing w:before="100" w:beforeAutospacing="1" w:after="100" w:afterAutospacing="1" w:line="240" w:lineRule="auto"/>
        <w:jc w:val="both"/>
        <w:outlineLvl w:val="1"/>
        <w:rPr>
          <w:rFonts w:ascii="Lato Regular" w:eastAsia="Times New Roman" w:hAnsi="Lato Regular" w:cs="Times New Roman"/>
          <w:b/>
          <w:bCs/>
          <w:color w:val="000000"/>
          <w:sz w:val="21"/>
          <w:szCs w:val="21"/>
          <w:lang w:eastAsia="pl-PL"/>
        </w:rPr>
      </w:pPr>
      <w:r w:rsidRPr="00BE0C30">
        <w:rPr>
          <w:rFonts w:ascii="Lato Regular" w:eastAsia="Times New Roman" w:hAnsi="Lato Regular" w:cs="Times New Roman"/>
          <w:b/>
          <w:bCs/>
          <w:color w:val="000000"/>
          <w:sz w:val="18"/>
          <w:szCs w:val="18"/>
          <w:lang w:eastAsia="pl-PL"/>
        </w:rPr>
        <w:t>Jak uzyskać dodatkowy zasiłek opiekuńczy?</w:t>
      </w: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Nie zmieniły się zasady występowania o dodatkowy zasiłek opiekuńczy.</w:t>
      </w:r>
    </w:p>
    <w:p w:rsidR="00BE0C30" w:rsidRPr="00BE0C30" w:rsidRDefault="003F6AB8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BE0C30" w:rsidRPr="00BE0C30">
          <w:rPr>
            <w:rFonts w:ascii="Lato Regular" w:eastAsia="Times New Roman" w:hAnsi="Lato Regular" w:cs="Times New Roman"/>
            <w:color w:val="0000FF"/>
            <w:sz w:val="21"/>
            <w:szCs w:val="21"/>
            <w:u w:val="single"/>
            <w:lang w:eastAsia="pl-PL"/>
          </w:rPr>
          <w:t xml:space="preserve">Aby otrzymać dodatkowy zasiłek opiekuńczy, wystarczy złożyć u swojego płatnika składek, np. pracodawcy, zleceniodawcy oświadczenie o sprawowaniu opieki nad dzieckiem (plik </w:t>
        </w:r>
        <w:proofErr w:type="spellStart"/>
        <w:r w:rsidR="00BE0C30" w:rsidRPr="00BE0C30">
          <w:rPr>
            <w:rFonts w:ascii="Lato Regular" w:eastAsia="Times New Roman" w:hAnsi="Lato Regular" w:cs="Times New Roman"/>
            <w:color w:val="0000FF"/>
            <w:sz w:val="21"/>
            <w:szCs w:val="21"/>
            <w:u w:val="single"/>
            <w:lang w:eastAsia="pl-PL"/>
          </w:rPr>
          <w:t>docx</w:t>
        </w:r>
        <w:proofErr w:type="spellEnd"/>
        <w:r w:rsidR="00BE0C30" w:rsidRPr="00BE0C30">
          <w:rPr>
            <w:rFonts w:ascii="Lato Regular" w:eastAsia="Times New Roman" w:hAnsi="Lato Regular" w:cs="Times New Roman"/>
            <w:color w:val="0000FF"/>
            <w:sz w:val="21"/>
            <w:szCs w:val="21"/>
            <w:u w:val="single"/>
            <w:lang w:eastAsia="pl-PL"/>
          </w:rPr>
          <w:t xml:space="preserve"> 39kb)</w:t>
        </w:r>
      </w:hyperlink>
      <w:r w:rsidR="00BE0C30"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. Oświadczenie to jest jednocześnie wnioskiem o dodatkowy zasiłek opiekuńczy. Osoby prowadzące działalność pozarolniczą składają oświadczenie w ZUS. Bez oświadczenia ZUS albo płatnik składek nie wypłaci zasiłku.</w:t>
      </w: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Trzeba pamiętać, że nie zmieniły się zasady przysługiwania dodatkowego zasiłku opiekuńczego. Zasiłek ten nie przysługuje, jeśli drugi z rodziców dziecka może zapewnić dziecku opiekę (np. jest bezrobotny, korzysta z urlopu rodzicielskiego czy urlopu wychowawczego).</w:t>
      </w: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Dodatkowego zasiłku nie wlicza się do limitu 60 dni zasiłku opiekuńczego w roku kalendarzowym przyznawanego na tzw. ogólnych zasadach.</w:t>
      </w:r>
    </w:p>
    <w:p w:rsidR="00BE0C30" w:rsidRPr="00BE0C30" w:rsidRDefault="003F6AB8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="00BE0C30" w:rsidRPr="00BE0C30">
          <w:rPr>
            <w:rFonts w:ascii="Lato Regular" w:eastAsia="Times New Roman" w:hAnsi="Lato Regular" w:cs="Times New Roman"/>
            <w:color w:val="0000FF"/>
            <w:sz w:val="21"/>
            <w:szCs w:val="21"/>
            <w:u w:val="single"/>
            <w:lang w:eastAsia="pl-PL"/>
          </w:rPr>
          <w:t xml:space="preserve">Instrukcja, jak złożyć oświadczenie przez portal PUE ZUS (plik </w:t>
        </w:r>
        <w:proofErr w:type="spellStart"/>
        <w:r w:rsidR="00BE0C30" w:rsidRPr="00BE0C30">
          <w:rPr>
            <w:rFonts w:ascii="Lato Regular" w:eastAsia="Times New Roman" w:hAnsi="Lato Regular" w:cs="Times New Roman"/>
            <w:color w:val="0000FF"/>
            <w:sz w:val="21"/>
            <w:szCs w:val="21"/>
            <w:u w:val="single"/>
            <w:lang w:eastAsia="pl-PL"/>
          </w:rPr>
          <w:t>doc</w:t>
        </w:r>
        <w:proofErr w:type="spellEnd"/>
        <w:r w:rsidR="00BE0C30" w:rsidRPr="00BE0C30">
          <w:rPr>
            <w:rFonts w:ascii="Lato Regular" w:eastAsia="Times New Roman" w:hAnsi="Lato Regular" w:cs="Times New Roman"/>
            <w:color w:val="0000FF"/>
            <w:sz w:val="21"/>
            <w:szCs w:val="21"/>
            <w:u w:val="single"/>
            <w:lang w:eastAsia="pl-PL"/>
          </w:rPr>
          <w:t xml:space="preserve"> 572kb)</w:t>
        </w:r>
      </w:hyperlink>
      <w:r w:rsidR="00BE0C30"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.</w:t>
      </w:r>
    </w:p>
    <w:p w:rsidR="003F6AB8" w:rsidRDefault="003F6AB8" w:rsidP="003F6AB8">
      <w:pPr>
        <w:spacing w:after="0" w:line="240" w:lineRule="auto"/>
        <w:jc w:val="both"/>
        <w:rPr>
          <w:rFonts w:ascii="Lato Regular" w:eastAsia="Times New Roman" w:hAnsi="Lato Regular" w:cs="Times New Roman"/>
          <w:b/>
          <w:bCs/>
          <w:color w:val="000000"/>
          <w:sz w:val="21"/>
          <w:szCs w:val="21"/>
          <w:lang w:eastAsia="pl-PL"/>
        </w:rPr>
      </w:pP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E0C30">
        <w:rPr>
          <w:rFonts w:ascii="Lato Regular" w:eastAsia="Times New Roman" w:hAnsi="Lato Regular" w:cs="Times New Roman"/>
          <w:b/>
          <w:bCs/>
          <w:color w:val="000000"/>
          <w:sz w:val="21"/>
          <w:szCs w:val="21"/>
          <w:lang w:eastAsia="pl-PL"/>
        </w:rPr>
        <w:t>Podstawa prawna:</w:t>
      </w:r>
    </w:p>
    <w:p w:rsidR="00BE0C30" w:rsidRPr="00BE0C30" w:rsidRDefault="00BE0C30" w:rsidP="003F6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C30">
        <w:rPr>
          <w:rFonts w:ascii="Lato Regular" w:eastAsia="Times New Roman" w:hAnsi="Lato Regular" w:cs="Times New Roman"/>
          <w:color w:val="000000"/>
          <w:sz w:val="21"/>
          <w:szCs w:val="21"/>
          <w:lang w:eastAsia="pl-PL"/>
        </w:rPr>
        <w:t>Rozporządzenie Rady Ministrów z dnia 5 listopada 2020 r. w sprawie określenia dłuższego okresu pobierania dodatkowego zasiłku opiekuńczego w celu przeciwdziałania COVID-19 (Dz. U. poz. 1961).</w:t>
      </w:r>
    </w:p>
    <w:p w:rsidR="0073533F" w:rsidRDefault="0073533F"/>
    <w:sectPr w:rsidR="0073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44C1"/>
    <w:multiLevelType w:val="multilevel"/>
    <w:tmpl w:val="A8C6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0A21C8"/>
    <w:multiLevelType w:val="multilevel"/>
    <w:tmpl w:val="4F38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35"/>
    <w:rsid w:val="003F6AB8"/>
    <w:rsid w:val="0073533F"/>
    <w:rsid w:val="00926B35"/>
    <w:rsid w:val="009360EE"/>
    <w:rsid w:val="00B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0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C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0C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0C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E0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0C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0C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0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documents/10182/3208584/o%C5%9Bwiadczenie+do+uzyskania+dodatkowego+zasi%C5%82ku+opieku%C5%84czego.docx/34dffbea-8cb5-cf0f-0a7b-013d2fa51b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.pl/web/rodzina/dzienny-opiekun-informacje-dla-podmio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rodzina/niani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us.pl/documents/10182/3208584/wniosek+o+dodatkowy+zasi%C5%82ek+opieku%C5%84czy+w+formie+elektronicznej.doc/0e8abed5-aae0-92c7-c427-c9c2baac4b7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cp:keywords/>
  <dc:description/>
  <cp:lastModifiedBy>Małgorzata Wróblewska</cp:lastModifiedBy>
  <cp:revision>4</cp:revision>
  <dcterms:created xsi:type="dcterms:W3CDTF">2020-11-09T09:23:00Z</dcterms:created>
  <dcterms:modified xsi:type="dcterms:W3CDTF">2020-11-09T09:32:00Z</dcterms:modified>
</cp:coreProperties>
</file>