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5" w:rsidRPr="006B0EF5" w:rsidRDefault="006B0EF5" w:rsidP="006B0EF5">
      <w:pPr>
        <w:suppressAutoHyphens/>
        <w:spacing w:after="120" w:line="1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6B0EF5">
        <w:rPr>
          <w:rFonts w:ascii="Arial" w:eastAsia="SimSun" w:hAnsi="Arial" w:cs="Arial"/>
          <w:b/>
          <w:bCs/>
          <w:lang w:eastAsia="ar-SA"/>
        </w:rPr>
        <w:t>KWESTIONARIUSZ OCENY DOKUMENTACJI KANDYDATA</w:t>
      </w:r>
    </w:p>
    <w:p w:rsidR="006B0EF5" w:rsidRPr="006B0EF5" w:rsidRDefault="006B0EF5" w:rsidP="006B0EF5">
      <w:pPr>
        <w:suppressAutoHyphens/>
        <w:spacing w:after="120" w:line="1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6B0EF5">
        <w:rPr>
          <w:rFonts w:ascii="Arial" w:eastAsia="SimSun" w:hAnsi="Arial" w:cs="Arial"/>
          <w:b/>
          <w:bCs/>
          <w:lang w:eastAsia="ar-SA"/>
        </w:rPr>
        <w:t>DO SZKOŁY DOKTORSKIEJ NAUK ŚCISŁYCH I PRZYRODNICZYCH UŁ</w:t>
      </w:r>
    </w:p>
    <w:p w:rsidR="006B0EF5" w:rsidRPr="006B0EF5" w:rsidRDefault="006B0EF5" w:rsidP="006B0EF5">
      <w:pPr>
        <w:suppressAutoHyphens/>
        <w:spacing w:after="120" w:line="100" w:lineRule="atLeast"/>
        <w:jc w:val="center"/>
        <w:rPr>
          <w:rFonts w:ascii="Arial" w:eastAsia="SimSun" w:hAnsi="Arial" w:cs="Arial"/>
          <w:b/>
          <w:bCs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bCs/>
          <w:lang w:eastAsia="ar-SA"/>
        </w:rPr>
      </w:pPr>
      <w:r w:rsidRPr="006B0EF5">
        <w:rPr>
          <w:rFonts w:ascii="Arial" w:eastAsia="SimSun" w:hAnsi="Arial" w:cs="Arial"/>
          <w:bCs/>
          <w:lang w:eastAsia="ar-SA"/>
        </w:rPr>
        <w:t xml:space="preserve">Pola białe kwestionariusza wypełnia kandydat/-tka, dołączając odpowiednie dokumenty poświadczające osiągnięcia, oznakowane wg porządku w kwestionariuszu. Punkty za osiągnięcia wymienione w kwestionariuszu (pola zielone) przyznaje Komisja według kryteriów oceny dokumentacji (Szczegółowe kryteria rekrutacji do Szkoły Doktorskiej Nauk Ścisłych          i Przyrodniczych UŁ). </w:t>
      </w: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bCs/>
          <w:lang w:eastAsia="ar-SA"/>
        </w:rPr>
      </w:pPr>
    </w:p>
    <w:tbl>
      <w:tblPr>
        <w:tblStyle w:val="Tabela-Siatka1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1412"/>
      </w:tblGrid>
      <w:tr w:rsidR="006B0EF5" w:rsidRPr="006B0EF5" w:rsidTr="004D266A">
        <w:trPr>
          <w:trHeight w:val="5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B0EF5" w:rsidRPr="006B0EF5" w:rsidRDefault="006B0EF5" w:rsidP="006B0EF5">
            <w:pPr>
              <w:suppressAutoHyphens/>
              <w:rPr>
                <w:rFonts w:ascii="Arial" w:eastAsia="SimSun" w:hAnsi="Arial" w:cs="Arial"/>
                <w:b/>
                <w:lang w:eastAsia="ar-SA"/>
              </w:rPr>
            </w:pPr>
            <w:r w:rsidRPr="006B0EF5">
              <w:rPr>
                <w:rFonts w:ascii="Arial" w:eastAsia="SimSun" w:hAnsi="Arial" w:cs="Arial"/>
                <w:b/>
                <w:lang w:eastAsia="ar-SA"/>
              </w:rPr>
              <w:t>Imię i nazwisko</w:t>
            </w:r>
          </w:p>
        </w:tc>
        <w:tc>
          <w:tcPr>
            <w:tcW w:w="6373" w:type="dxa"/>
            <w:gridSpan w:val="2"/>
            <w:vAlign w:val="center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2689" w:type="dxa"/>
            <w:shd w:val="clear" w:color="auto" w:fill="auto"/>
          </w:tcPr>
          <w:p w:rsidR="006B0EF5" w:rsidRPr="006B0EF5" w:rsidRDefault="006B0EF5" w:rsidP="006B0EF5">
            <w:pPr>
              <w:suppressAutoHyphens/>
              <w:rPr>
                <w:rFonts w:ascii="Arial" w:eastAsia="SimSun" w:hAnsi="Arial" w:cs="Arial"/>
                <w:b/>
                <w:lang w:eastAsia="ar-SA"/>
              </w:rPr>
            </w:pPr>
            <w:r w:rsidRPr="006B0EF5">
              <w:rPr>
                <w:rFonts w:ascii="Arial" w:eastAsia="SimSun" w:hAnsi="Arial" w:cs="Arial"/>
                <w:b/>
                <w:lang w:eastAsia="ar-SA"/>
              </w:rPr>
              <w:t>Dyscyplina</w:t>
            </w:r>
          </w:p>
          <w:p w:rsidR="006B0EF5" w:rsidRPr="006B0EF5" w:rsidRDefault="006B0EF5" w:rsidP="006B0EF5">
            <w:pPr>
              <w:suppressAutoHyphens/>
              <w:rPr>
                <w:rFonts w:ascii="Arial" w:eastAsia="SimSun" w:hAnsi="Arial" w:cs="Arial"/>
                <w:b/>
                <w:lang w:eastAsia="ar-SA"/>
              </w:rPr>
            </w:pPr>
            <w:r w:rsidRPr="006B0EF5">
              <w:rPr>
                <w:rFonts w:ascii="Arial" w:eastAsia="SimSun" w:hAnsi="Arial" w:cs="Arial"/>
                <w:b/>
                <w:lang w:eastAsia="ar-SA"/>
              </w:rPr>
              <w:t>(lub dyscyplina wiodąca)</w:t>
            </w:r>
          </w:p>
        </w:tc>
        <w:tc>
          <w:tcPr>
            <w:tcW w:w="6373" w:type="dxa"/>
            <w:gridSpan w:val="2"/>
            <w:vAlign w:val="center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  <w:vAlign w:val="center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6B0EF5">
              <w:rPr>
                <w:rFonts w:ascii="Arial" w:eastAsia="SimSun" w:hAnsi="Arial" w:cs="Arial"/>
                <w:b/>
                <w:lang w:eastAsia="ar-SA"/>
              </w:rPr>
              <w:t>Osiągnięcia kandydata</w:t>
            </w:r>
          </w:p>
        </w:tc>
        <w:tc>
          <w:tcPr>
            <w:tcW w:w="1412" w:type="dxa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/>
                <w:lang w:eastAsia="ar-SA"/>
              </w:rPr>
            </w:pPr>
            <w:r w:rsidRPr="006B0EF5">
              <w:rPr>
                <w:rFonts w:ascii="Arial" w:eastAsia="SimSun" w:hAnsi="Arial" w:cs="Arial"/>
                <w:b/>
                <w:lang w:eastAsia="ar-SA"/>
              </w:rPr>
              <w:t>Liczba punktów</w:t>
            </w: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:rsidR="006B0EF5" w:rsidRPr="006B0EF5" w:rsidRDefault="006B0EF5" w:rsidP="006B0EF5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bCs/>
              </w:rPr>
              <w:t>Średnia ocen ze studiów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spacing w:before="120" w:after="120"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:rsidR="006B0EF5" w:rsidRPr="006B0EF5" w:rsidRDefault="006B0EF5" w:rsidP="006B0EF5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contextualSpacing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bCs/>
              </w:rPr>
              <w:t>Dorobek naukowy</w:t>
            </w: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Artykuł naukowy w języku obcym w czasopismach naukowych i recenzowanych materiałach z konferencji z wykazu określonego w komunikacie ministra właściwego do spraw szkolnictwa wyższego i nauki, obowiązującego w dniu rozpoczęcia rekrutacji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 xml:space="preserve">Artykuł naukowy w języku polskim w czasopismach naukowych i recenzowanych materiałach z konferencji z wykazu określonego w komunikacie ministra właściwego do spraw szkolnictwa wyższego i nauki, obowiązującego w dniu rozpoczęcia rekrutacji 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Monografia w wydawnictwach z poziomu II wymienionych w wykazie opublikowanym w komunikacie ministra właściwego do spraw szkolnictwa wyższego i nauki, obowiązującym       w dniu rozpoczęcia rekrutacji, obejmującym wydawnictwa publikujące recenzowane monografie naukowe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Monografia w wydawnictwach z poziomu I wymienionych w wykazie opublikowanym w komunikacie ministra właściwego do spraw szkolnictwa wyższego i nauki, obowiązującym       w dniu rozpoczęcia rekrutacji, obejmującym wydawnictwa publikujące recenzowane monografie naukowe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 xml:space="preserve">Rozdział w monografii w wydawnictwach z poziomu II wymienionych w wykazie opublikowanym w komunikacie ministra właściwego do spraw szkolnictwa wyższego i nauki, obowiązującym       w dniu rozpoczęcia rekrutacji, obejmującym wydawnictwa publikujące recenzowane monografie naukowe 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Rozdział w monografii w wydawnictwach z poziomu I wymienionych w wykazie opublikowanym w komunikacie ministra właściwego do spraw szkolnictwa wyższego i nauki, obowiązującym      w dniu rozpoczęcia rekrutacji obejmującym wydawnictwa publikujące recenzowane monografie naukowe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 xml:space="preserve">Recenzowana publikacja naukowa w języku obcym spoza wykazów ministra właściwego do </w:t>
            </w:r>
            <w:r w:rsidRPr="006B0EF5">
              <w:rPr>
                <w:rFonts w:ascii="Arial" w:hAnsi="Arial" w:cs="Arial"/>
              </w:rPr>
              <w:lastRenderedPageBreak/>
              <w:t>spraw szkolnictwa wyższego i nauki (publikacja musi posiadać ISSN lub ISBN)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lastRenderedPageBreak/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Recenzowana publikacje naukowa w języku polskim spoza wykazów ministra właściwego do spraw szkolnictwa wyższego i nauki (publikacja musi posiadać ISSN lub ISBN)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  <w:vAlign w:val="center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449" w:hanging="449"/>
              <w:contextualSpacing/>
              <w:rPr>
                <w:rFonts w:ascii="Arial" w:hAnsi="Arial" w:cs="Arial"/>
              </w:rPr>
            </w:pPr>
            <w:r w:rsidRPr="006B0EF5">
              <w:rPr>
                <w:rFonts w:ascii="Arial" w:hAnsi="Arial" w:cs="Arial"/>
              </w:rPr>
              <w:t>Udział w konferencji naukowej o zasięgu krajowym lub międzynarodowym – prezentacja ustna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91"/>
              <w:contextualSpacing/>
              <w:jc w:val="both"/>
              <w:rPr>
                <w:rFonts w:ascii="Arial" w:hAnsi="Arial" w:cs="Arial"/>
              </w:rPr>
            </w:pPr>
            <w:r w:rsidRPr="006B0EF5">
              <w:rPr>
                <w:rFonts w:ascii="Arial" w:hAnsi="Arial" w:cs="Arial"/>
              </w:rPr>
              <w:t>Udział w konferencji naukowej o zasięgu krajowym lub międzynarodowym – plakat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67"/>
              <w:contextualSpacing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Udział w studenckiej konferencji naukowej – plakat, referat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Rozliczony grant na realizację studenckiego projektu badawczego lub udział w projekcie wdrożeniowym lub udział jako wykonawca w grancie NCN/NCBiR lub współautorstwo patentu/zgłoszenia patentowego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91"/>
              <w:contextualSpacing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Praca magisterska oceniona na co najmniej 4,5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Tytuł: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Praca magisterska zawierająca, zdaniem samodzielnego pracownika naukowego, wyniki naukowe mogące stanowić podstawę lub część publikacji naukowej (opinia wyrażona                  w recenzji pracy magisterskiej)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2"/>
              </w:numPr>
              <w:suppressAutoHyphens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hAnsi="Arial" w:cs="Arial"/>
              </w:rPr>
              <w:t>Aktywne uczestnictwo w seminarium naukowym (np. katedry, PAN, forum młodych naukowców, itp.) potwierdzone przez osobę prowadzącą seminarium ze stopniem doktora habilitowanego lub tytułem naukowym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:rsidR="006B0EF5" w:rsidRPr="006B0EF5" w:rsidRDefault="006B0EF5" w:rsidP="006B0EF5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contextualSpacing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bCs/>
              </w:rPr>
              <w:t>Inne osiągnięcia</w:t>
            </w: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Ukończenie drugiego kierunku studiów I lub II stopnia lub studiów jednolitych magisterskich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Wyjazd zagraniczny powiązany tematycznie z dyscypliną planowanej pracy doktorskiej – minimum 1 semestr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Wyjazd zagraniczny powiązany tematycznie z dyscypliną planowanej pracy doktorskiej – minimum 1 miesiąc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Wyjazd krajowy powiązany tematycznie z dyscypliną planowanej pracy doktorskiej – minimum 1 semestr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Wyjazd krajowy powiązany tematycznie z dyscypliną planowanej pracy doktorskiej – minimum 1  miesiąc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Szkolenia naukowe w zakresie uprawnionej dyscypliny rozszerzające warsztat badawczy istotny dla planowanej pracy doktorskiej trwające minimum 2 dni (udział potwierdzony imiennym certyfikatem uczestnictwa; punkty są przyznawane za każdą poszczególną aktywność)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 xml:space="preserve">Aktywna działalność w studenckim ruchu naukowym potwierdzona przez opiekuna koła naukowego 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widowControl w:val="0"/>
              <w:numPr>
                <w:ilvl w:val="0"/>
                <w:numId w:val="3"/>
              </w:numPr>
              <w:suppressAutoHyphens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Aktywność popularyzująca naukę realizowana poza kołem naukowym potwierdzona przez opiekuna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suppressAutoHyphens/>
              <w:ind w:left="459" w:hanging="459"/>
              <w:jc w:val="both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C.9.Dla kandydatów w programie Doktorat wdrożeniowy - aktywna działalność w reprezentowanej branży powiązana tematycznie z dyscypliną planowanej pracy doktorskiej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B0EF5" w:rsidRPr="006B0EF5" w:rsidTr="004D266A">
        <w:trPr>
          <w:jc w:val="center"/>
        </w:trPr>
        <w:tc>
          <w:tcPr>
            <w:tcW w:w="9062" w:type="dxa"/>
            <w:gridSpan w:val="3"/>
          </w:tcPr>
          <w:p w:rsidR="006B0EF5" w:rsidRPr="006B0EF5" w:rsidRDefault="006B0EF5" w:rsidP="006B0EF5">
            <w:pPr>
              <w:ind w:left="318" w:hanging="318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EF5">
              <w:rPr>
                <w:rFonts w:ascii="Arial" w:eastAsia="Times New Roman" w:hAnsi="Arial" w:cs="Arial"/>
                <w:lang w:eastAsia="pl-PL"/>
              </w:rPr>
              <w:t>C.10.Udział w dodatkowych praktykach, powiązanych tematycznie z dyscypliną planowanej pracy doktorskiej, realizowanych poza programem studiów</w:t>
            </w:r>
          </w:p>
        </w:tc>
      </w:tr>
      <w:tr w:rsidR="006B0EF5" w:rsidRPr="006B0EF5" w:rsidTr="004D266A">
        <w:trPr>
          <w:jc w:val="center"/>
        </w:trPr>
        <w:tc>
          <w:tcPr>
            <w:tcW w:w="7650" w:type="dxa"/>
            <w:gridSpan w:val="2"/>
          </w:tcPr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1.</w:t>
            </w:r>
          </w:p>
          <w:p w:rsidR="006B0EF5" w:rsidRPr="006B0EF5" w:rsidRDefault="006B0EF5" w:rsidP="006B0EF5">
            <w:pPr>
              <w:suppressAutoHyphens/>
              <w:ind w:firstLine="449"/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</w:pPr>
            <w:r w:rsidRPr="006B0EF5">
              <w:rPr>
                <w:rFonts w:ascii="Arial" w:eastAsia="SimSun" w:hAnsi="Arial" w:cs="Arial"/>
                <w:bCs/>
                <w:lang w:eastAsia="ar-SA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:rsidR="006B0EF5" w:rsidRPr="006B0EF5" w:rsidRDefault="006B0EF5" w:rsidP="006B0EF5">
            <w:pPr>
              <w:suppressAutoHyphens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6B0EF5" w:rsidRPr="006B0EF5" w:rsidRDefault="006B0EF5" w:rsidP="006B0EF5">
      <w:pPr>
        <w:suppressAutoHyphens/>
        <w:spacing w:after="120" w:line="100" w:lineRule="atLeast"/>
        <w:jc w:val="center"/>
        <w:rPr>
          <w:rFonts w:ascii="Calibri" w:eastAsia="SimSun" w:hAnsi="Calibri" w:cs="Calibri"/>
          <w:bCs/>
          <w:color w:val="000000"/>
          <w:sz w:val="24"/>
          <w:szCs w:val="24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right"/>
        <w:rPr>
          <w:rFonts w:ascii="Arial" w:eastAsia="SimSun" w:hAnsi="Arial" w:cs="Arial"/>
          <w:lang w:eastAsia="ar-SA"/>
        </w:rPr>
      </w:pPr>
      <w:r w:rsidRPr="006B0EF5">
        <w:rPr>
          <w:rFonts w:ascii="Arial" w:eastAsia="SimSun" w:hAnsi="Arial" w:cs="Arial"/>
          <w:lang w:eastAsia="ar-SA"/>
        </w:rPr>
        <w:t>Podpis kandydata/-tki …………………………………………….</w:t>
      </w: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b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b/>
          <w:lang w:eastAsia="ar-SA"/>
        </w:rPr>
      </w:pPr>
      <w:r w:rsidRPr="006B0EF5">
        <w:rPr>
          <w:rFonts w:ascii="Arial" w:eastAsia="SimSun" w:hAnsi="Arial" w:cs="Arial"/>
          <w:b/>
          <w:lang w:eastAsia="ar-SA"/>
        </w:rPr>
        <w:t>Łącznie przyznano punktów:</w:t>
      </w: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b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Arial" w:eastAsia="SimSun" w:hAnsi="Arial" w:cs="Arial"/>
          <w:lang w:eastAsia="ar-SA"/>
        </w:rPr>
      </w:pPr>
      <w:r w:rsidRPr="006B0EF5">
        <w:rPr>
          <w:rFonts w:ascii="Arial" w:eastAsia="SimSun" w:hAnsi="Arial" w:cs="Arial"/>
          <w:lang w:eastAsia="ar-SA"/>
        </w:rPr>
        <w:t>Podpisy przewodniczącego oraz dwóch członków Komisji – przedstawicieli dyscypliny</w:t>
      </w: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Calibri" w:eastAsia="SimSun" w:hAnsi="Calibri" w:cs="Calibri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Calibri" w:eastAsia="SimSun" w:hAnsi="Calibri" w:cs="Calibri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both"/>
        <w:rPr>
          <w:rFonts w:ascii="Calibri" w:eastAsia="SimSun" w:hAnsi="Calibri" w:cs="Calibri"/>
          <w:lang w:eastAsia="ar-SA"/>
        </w:rPr>
      </w:pPr>
      <w:r w:rsidRPr="006B0EF5">
        <w:rPr>
          <w:rFonts w:ascii="Calibri" w:eastAsia="SimSun" w:hAnsi="Calibri" w:cs="Calibri"/>
          <w:lang w:eastAsia="ar-SA"/>
        </w:rPr>
        <w:t>……………………………………………………………</w:t>
      </w:r>
      <w:r w:rsidRPr="006B0EF5">
        <w:rPr>
          <w:rFonts w:ascii="Calibri" w:eastAsia="SimSun" w:hAnsi="Calibri" w:cs="Calibri"/>
          <w:lang w:eastAsia="ar-SA"/>
        </w:rPr>
        <w:tab/>
      </w:r>
      <w:r w:rsidRPr="006B0EF5">
        <w:rPr>
          <w:rFonts w:ascii="Calibri" w:eastAsia="SimSun" w:hAnsi="Calibri" w:cs="Calibri"/>
          <w:lang w:eastAsia="ar-SA"/>
        </w:rPr>
        <w:tab/>
      </w:r>
      <w:r w:rsidRPr="006B0EF5">
        <w:rPr>
          <w:rFonts w:ascii="Calibri" w:eastAsia="SimSun" w:hAnsi="Calibri" w:cs="Calibri"/>
          <w:lang w:eastAsia="ar-SA"/>
        </w:rPr>
        <w:tab/>
      </w:r>
      <w:r w:rsidRPr="006B0EF5">
        <w:rPr>
          <w:rFonts w:ascii="Calibri" w:eastAsia="SimSun" w:hAnsi="Calibri" w:cs="Calibri"/>
          <w:lang w:eastAsia="ar-SA"/>
        </w:rPr>
        <w:tab/>
        <w:t>………………………………………………………….</w:t>
      </w:r>
    </w:p>
    <w:p w:rsidR="006B0EF5" w:rsidRPr="006B0EF5" w:rsidRDefault="006B0EF5" w:rsidP="006B0EF5">
      <w:pPr>
        <w:suppressAutoHyphens/>
        <w:spacing w:after="120" w:line="100" w:lineRule="atLeast"/>
        <w:jc w:val="right"/>
        <w:rPr>
          <w:rFonts w:ascii="Calibri" w:eastAsia="SimSun" w:hAnsi="Calibri" w:cs="Calibri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right"/>
        <w:rPr>
          <w:rFonts w:ascii="Calibri" w:eastAsia="SimSun" w:hAnsi="Calibri" w:cs="Calibri"/>
          <w:lang w:eastAsia="ar-SA"/>
        </w:rPr>
      </w:pPr>
    </w:p>
    <w:p w:rsidR="006B0EF5" w:rsidRPr="006B0EF5" w:rsidRDefault="006B0EF5" w:rsidP="006B0EF5">
      <w:pPr>
        <w:suppressAutoHyphens/>
        <w:spacing w:after="120" w:line="100" w:lineRule="atLeast"/>
        <w:jc w:val="right"/>
        <w:rPr>
          <w:rFonts w:ascii="Calibri" w:eastAsia="SimSun" w:hAnsi="Calibri" w:cs="Calibri"/>
          <w:lang w:eastAsia="ar-SA"/>
        </w:rPr>
      </w:pPr>
      <w:r w:rsidRPr="006B0EF5">
        <w:rPr>
          <w:rFonts w:ascii="Arial" w:eastAsia="SimSun" w:hAnsi="Arial" w:cs="Arial"/>
          <w:lang w:eastAsia="ar-SA"/>
        </w:rPr>
        <w:t>Łódź, dn.</w:t>
      </w:r>
      <w:r w:rsidRPr="006B0EF5">
        <w:rPr>
          <w:rFonts w:ascii="Calibri" w:eastAsia="SimSun" w:hAnsi="Calibri" w:cs="Calibri"/>
          <w:lang w:eastAsia="ar-SA"/>
        </w:rPr>
        <w:t xml:space="preserve"> …………………………</w:t>
      </w:r>
    </w:p>
    <w:p w:rsidR="005938CB" w:rsidRDefault="005938CB">
      <w:bookmarkStart w:id="0" w:name="_GoBack"/>
      <w:bookmarkEnd w:id="0"/>
    </w:p>
    <w:sectPr w:rsidR="00593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E" w:rsidRDefault="00BE3E7E" w:rsidP="006B0EF5">
      <w:pPr>
        <w:spacing w:after="0" w:line="240" w:lineRule="auto"/>
      </w:pPr>
      <w:r>
        <w:separator/>
      </w:r>
    </w:p>
  </w:endnote>
  <w:endnote w:type="continuationSeparator" w:id="0">
    <w:p w:rsidR="00BE3E7E" w:rsidRDefault="00BE3E7E" w:rsidP="006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031930"/>
      <w:docPartObj>
        <w:docPartGallery w:val="Page Numbers (Bottom of Page)"/>
        <w:docPartUnique/>
      </w:docPartObj>
    </w:sdtPr>
    <w:sdtContent>
      <w:p w:rsidR="006B0EF5" w:rsidRDefault="006B0E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A8">
          <w:rPr>
            <w:noProof/>
          </w:rPr>
          <w:t>2</w:t>
        </w:r>
        <w:r>
          <w:fldChar w:fldCharType="end"/>
        </w:r>
      </w:p>
    </w:sdtContent>
  </w:sdt>
  <w:p w:rsidR="006B0EF5" w:rsidRDefault="006B0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E" w:rsidRDefault="00BE3E7E" w:rsidP="006B0EF5">
      <w:pPr>
        <w:spacing w:after="0" w:line="240" w:lineRule="auto"/>
      </w:pPr>
      <w:r>
        <w:separator/>
      </w:r>
    </w:p>
  </w:footnote>
  <w:footnote w:type="continuationSeparator" w:id="0">
    <w:p w:rsidR="00BE3E7E" w:rsidRDefault="00BE3E7E" w:rsidP="006B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221D5"/>
    <w:multiLevelType w:val="hybridMultilevel"/>
    <w:tmpl w:val="60BC72CE"/>
    <w:lvl w:ilvl="0" w:tplc="BC06D0CC">
      <w:start w:val="1"/>
      <w:numFmt w:val="decimal"/>
      <w:lvlText w:val="B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3908"/>
    <w:multiLevelType w:val="hybridMultilevel"/>
    <w:tmpl w:val="6E960124"/>
    <w:lvl w:ilvl="0" w:tplc="D0D2BE50">
      <w:start w:val="1"/>
      <w:numFmt w:val="decimal"/>
      <w:lvlText w:val="C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5"/>
    <w:rsid w:val="005938CB"/>
    <w:rsid w:val="006B0EF5"/>
    <w:rsid w:val="00A075A8"/>
    <w:rsid w:val="00B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3">
    <w:name w:val="Tabela - Siatka13"/>
    <w:basedOn w:val="Standardowy"/>
    <w:next w:val="Tabela-Siatka"/>
    <w:uiPriority w:val="59"/>
    <w:rsid w:val="006B0EF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B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5"/>
  </w:style>
  <w:style w:type="paragraph" w:styleId="Stopka">
    <w:name w:val="footer"/>
    <w:basedOn w:val="Normalny"/>
    <w:link w:val="StopkaZnak"/>
    <w:uiPriority w:val="99"/>
    <w:unhideWhenUsed/>
    <w:rsid w:val="006B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3">
    <w:name w:val="Tabela - Siatka13"/>
    <w:basedOn w:val="Standardowy"/>
    <w:next w:val="Tabela-Siatka"/>
    <w:uiPriority w:val="59"/>
    <w:rsid w:val="006B0EF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B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5"/>
  </w:style>
  <w:style w:type="paragraph" w:styleId="Stopka">
    <w:name w:val="footer"/>
    <w:basedOn w:val="Normalny"/>
    <w:link w:val="StopkaZnak"/>
    <w:uiPriority w:val="99"/>
    <w:unhideWhenUsed/>
    <w:rsid w:val="006B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2021-03-22T22:06:00Z</dcterms:created>
  <dcterms:modified xsi:type="dcterms:W3CDTF">2021-03-22T22:06:00Z</dcterms:modified>
</cp:coreProperties>
</file>